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8" w:rsidRDefault="00A8124C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.55pt;margin-top:28.3pt;width:207.5pt;height:22.1pt;z-index:1;mso-wrap-style:square;mso-wrap-edited:f;mso-width-percent:0;mso-height-percent:0;mso-position-horizontal-relative:page;mso-position-vertical-relative:page;mso-width-percent:0;mso-height-percent:0;v-text-anchor:top" stroked="f" strokeweight=".5pt">
            <v:textbox>
              <w:txbxContent>
                <w:p w:rsidR="006E66EB" w:rsidRDefault="006E66EB">
                  <w:pPr>
                    <w:jc w:val="left"/>
                    <w:rPr>
                      <w:rFonts w:ascii="SimSu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96F78" w:rsidRDefault="00A96F78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</w:t>
      </w:r>
      <w:r w:rsidR="00B91B70">
        <w:rPr>
          <w:rFonts w:ascii="SimSun" w:hAnsi="SimSun" w:hint="eastAsia"/>
          <w:sz w:val="30"/>
          <w:szCs w:val="44"/>
          <w:u w:val="single"/>
        </w:rPr>
        <w:t>日语翻译</w:t>
      </w:r>
      <w:r>
        <w:rPr>
          <w:rFonts w:ascii="SimSun" w:hAnsi="SimSun" w:hint="eastAsia"/>
          <w:sz w:val="30"/>
          <w:szCs w:val="44"/>
          <w:u w:val="single"/>
        </w:rPr>
        <w:t>》</w:t>
      </w:r>
      <w:r>
        <w:rPr>
          <w:rFonts w:ascii="SimSun" w:hAnsi="SimSun" w:hint="eastAsia"/>
          <w:sz w:val="28"/>
          <w:szCs w:val="28"/>
        </w:rPr>
        <w:t>课程教案</w:t>
      </w:r>
    </w:p>
    <w:p w:rsidR="001151C6" w:rsidRDefault="001151C6" w:rsidP="001151C6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第1次课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23219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23219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23219" w:rsidRDefault="00651F96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int="eastAsia"/>
                <w:bCs/>
                <w:szCs w:val="21"/>
              </w:rPr>
              <w:t>概论</w:t>
            </w:r>
          </w:p>
        </w:tc>
      </w:tr>
      <w:tr w:rsidR="00A96F78" w:rsidRPr="00523219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A96F78" w:rsidRPr="00523219" w:rsidRDefault="00A96F78" w:rsidP="00E60707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理解掌握</w:t>
            </w:r>
            <w:r w:rsidR="003A187B" w:rsidRPr="00523219">
              <w:rPr>
                <w:rFonts w:ascii="SimSun" w:hAnsi="SimSun" w:cs="SimSun" w:hint="eastAsia"/>
                <w:bCs/>
                <w:szCs w:val="21"/>
              </w:rPr>
              <w:t>翻译的定义、翻译的基本要求、标准等</w:t>
            </w:r>
            <w:r w:rsidRPr="00523219">
              <w:rPr>
                <w:rFonts w:ascii="SimSun" w:hAnsi="SimSun" w:hint="eastAsia"/>
                <w:bCs/>
                <w:szCs w:val="21"/>
              </w:rPr>
              <w:t>。</w:t>
            </w:r>
          </w:p>
        </w:tc>
      </w:tr>
      <w:tr w:rsidR="00A96F78" w:rsidRPr="00523219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A96F78" w:rsidRPr="00523219" w:rsidRDefault="009E5E43" w:rsidP="00E60707">
            <w:pPr>
              <w:ind w:left="-50"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A96F78" w:rsidRPr="00523219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050C7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A96F78" w:rsidRPr="00523219" w:rsidRDefault="009E5E43" w:rsidP="00E60707">
            <w:pPr>
              <w:ind w:left="-50" w:right="-50"/>
              <w:rPr>
                <w:rFonts w:ascii="FangSong_GB2312" w:eastAsia="FangSong_GB2312" w:hAnsi="SimSun" w:hint="eastAsia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理解掌握</w:t>
            </w:r>
            <w:r w:rsidRPr="00523219">
              <w:rPr>
                <w:rFonts w:ascii="SimSun" w:hAnsi="SimSun" w:cs="SimSun" w:hint="eastAsia"/>
                <w:bCs/>
                <w:szCs w:val="21"/>
              </w:rPr>
              <w:t>翻译的定义、翻译的基本要求、标准</w:t>
            </w:r>
            <w:r w:rsidR="00F77F46" w:rsidRPr="00523219">
              <w:rPr>
                <w:rFonts w:ascii="SimSun" w:hAnsi="SimSun" w:cs="SimSun" w:hint="eastAsia"/>
                <w:bCs/>
                <w:szCs w:val="21"/>
              </w:rPr>
              <w:t>，掌握翻译中的</w:t>
            </w:r>
            <w:r w:rsidR="00F77F46" w:rsidRPr="00523219">
              <w:rPr>
                <w:rFonts w:ascii="SimSun" w:hAnsi="SimSun" w:cs="SimSun"/>
                <w:bCs/>
                <w:szCs w:val="21"/>
              </w:rPr>
              <w:t>“信”、“达”、“雅”</w:t>
            </w:r>
            <w:r w:rsidR="00F77F46" w:rsidRPr="00523219">
              <w:rPr>
                <w:rFonts w:ascii="SimSun" w:hAnsi="SimSun" w:cs="SimSun" w:hint="eastAsia"/>
                <w:bCs/>
                <w:szCs w:val="21"/>
              </w:rPr>
              <w:t>。</w:t>
            </w:r>
          </w:p>
        </w:tc>
      </w:tr>
      <w:tr w:rsidR="00A96F78" w:rsidRPr="00523219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23219" w:rsidRDefault="00A96F7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23219" w:rsidRDefault="00A96F7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96F78" w:rsidRPr="00523219" w:rsidTr="004767D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96F78" w:rsidRPr="00523219" w:rsidRDefault="00E23439" w:rsidP="00E2343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A8124C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23439" w:rsidRPr="00523219" w:rsidRDefault="00E23439" w:rsidP="00E2343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23439" w:rsidRPr="00523219" w:rsidRDefault="00E23439" w:rsidP="00E23439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C04E53" w:rsidRPr="00523219" w:rsidRDefault="00C04E53" w:rsidP="00C04E53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C04E53" w:rsidRPr="00523219" w:rsidRDefault="00C04E53" w:rsidP="00C04E53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A96F78" w:rsidRPr="00523219" w:rsidRDefault="00C04E53" w:rsidP="00E113E8">
            <w:pPr>
              <w:rPr>
                <w:rFonts w:hint="eastAsia"/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</w:tc>
      </w:tr>
      <w:tr w:rsidR="00A96F78" w:rsidRPr="00523219" w:rsidTr="004767DB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Pr="00523219" w:rsidRDefault="00A96F7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96F78" w:rsidRPr="00523219" w:rsidRDefault="00A96F7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A96F78" w:rsidRPr="00523219" w:rsidRDefault="00A96F7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</w:t>
            </w:r>
            <w:r w:rsidR="007136B5" w:rsidRPr="00523219">
              <w:rPr>
                <w:rFonts w:ascii="SimSun" w:hAnsi="SimSun" w:hint="eastAsia"/>
                <w:bCs/>
                <w:szCs w:val="21"/>
              </w:rPr>
              <w:t>作业</w:t>
            </w:r>
            <w:r w:rsidRPr="00523219">
              <w:rPr>
                <w:rFonts w:ascii="SimSun" w:hAnsi="SimSun" w:hint="eastAsia"/>
                <w:bCs/>
                <w:szCs w:val="21"/>
              </w:rPr>
              <w:t>。</w:t>
            </w:r>
          </w:p>
          <w:p w:rsidR="00A96F78" w:rsidRPr="00523219" w:rsidRDefault="00A96F7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A96F78" w:rsidRPr="00523219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23219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23219" w:rsidRDefault="00A96F78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A96F78" w:rsidRDefault="00A96F78"/>
    <w:p w:rsidR="00A96F78" w:rsidRDefault="00A96F78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A96F78" w:rsidRDefault="00B91B7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 w:rsidR="00A96F78">
        <w:rPr>
          <w:rFonts w:ascii="SimSun" w:hAnsi="SimSun" w:hint="eastAsia"/>
          <w:sz w:val="28"/>
          <w:szCs w:val="28"/>
        </w:rPr>
        <w:t>课程教案</w:t>
      </w:r>
    </w:p>
    <w:p w:rsidR="001151C6" w:rsidRDefault="001151C6" w:rsidP="001151C6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23219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23219" w:rsidRDefault="00A96F78" w:rsidP="00186855">
            <w:pPr>
              <w:ind w:left="-50" w:right="-50"/>
              <w:rPr>
                <w:rFonts w:ascii="SimSun" w:hAnsi="SimSun" w:hint="eastAsia"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第一</w:t>
            </w:r>
            <w:r w:rsidR="00186855" w:rsidRPr="00523219">
              <w:rPr>
                <w:rFonts w:ascii="SimSun" w:hAnsi="SimSun" w:hint="eastAsia"/>
                <w:szCs w:val="21"/>
              </w:rPr>
              <w:t xml:space="preserve">课 </w:t>
            </w:r>
            <w:r w:rsidR="00186855" w:rsidRPr="00523219">
              <w:rPr>
                <w:rFonts w:ascii="SimSun" w:hAnsi="SimSun" w:hint="eastAsia"/>
                <w:bCs/>
                <w:szCs w:val="21"/>
              </w:rPr>
              <w:t>合用谓语</w:t>
            </w:r>
          </w:p>
        </w:tc>
      </w:tr>
      <w:tr w:rsidR="00A96F78" w:rsidRPr="00523219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A96F78" w:rsidRPr="00523219" w:rsidRDefault="00B97130" w:rsidP="00F2504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分析、理解、翻译</w:t>
            </w:r>
            <w:r w:rsidRPr="00523219">
              <w:rPr>
                <w:rFonts w:ascii="SimSun" w:hAnsi="SimSun" w:hint="eastAsia"/>
                <w:bCs/>
                <w:szCs w:val="21"/>
              </w:rPr>
              <w:t>合用</w:t>
            </w:r>
            <w:r w:rsidRPr="00523219">
              <w:rPr>
                <w:rFonts w:ascii="SimSun" w:hAnsi="SimSun" w:cs="Microsoft YaHei" w:hint="eastAsia"/>
                <w:bCs/>
                <w:szCs w:val="21"/>
              </w:rPr>
              <w:t>谓语</w:t>
            </w:r>
            <w:r w:rsidR="00661C5F">
              <w:rPr>
                <w:rFonts w:ascii="SimSun" w:hAnsi="SimSun" w:cs="Microsoft YaHei" w:hint="eastAsia"/>
                <w:bCs/>
                <w:szCs w:val="21"/>
              </w:rPr>
              <w:t>。</w:t>
            </w:r>
          </w:p>
        </w:tc>
      </w:tr>
      <w:tr w:rsidR="00A96F78" w:rsidRPr="00523219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A96F78" w:rsidRPr="00523219" w:rsidRDefault="001A37CF" w:rsidP="00F2504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A96F78" w:rsidRPr="00523219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A96F78" w:rsidRPr="00523219" w:rsidRDefault="00661C5F" w:rsidP="00F25040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661C5F">
              <w:rPr>
                <w:rFonts w:ascii="SimSun" w:hAnsi="SimSun" w:cs="SimSun" w:hint="eastAsia"/>
                <w:color w:val="000000"/>
                <w:kern w:val="0"/>
                <w:szCs w:val="21"/>
              </w:rPr>
              <w:t>在分析、理解、翻译这类句子时，首先找出合用谓语部分，然后依次分析出和合用谓语有关的其他成分。</w:t>
            </w:r>
          </w:p>
        </w:tc>
      </w:tr>
      <w:tr w:rsidR="00A96F78" w:rsidRPr="00523219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23219" w:rsidRDefault="00A96F78" w:rsidP="00F25040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23219" w:rsidRDefault="00A96F78" w:rsidP="00F25040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96F78" w:rsidRPr="00523219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F811A1" w:rsidRPr="00523219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Pr="00523219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96F78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811A1" w:rsidRPr="00F811A1" w:rsidRDefault="00F811A1" w:rsidP="00F811A1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A96F78" w:rsidRPr="00523219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A96F78" w:rsidRPr="00523219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A96F78" w:rsidRPr="00523219" w:rsidRDefault="00A96F78" w:rsidP="00E113E8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A96F78" w:rsidRPr="00523219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 w:hAnsi="SimSun"/>
                <w:bCs/>
                <w:szCs w:val="21"/>
              </w:rPr>
            </w:pPr>
          </w:p>
        </w:tc>
      </w:tr>
      <w:tr w:rsidR="00A96F78" w:rsidRPr="00523219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Pr="00523219" w:rsidRDefault="00A96F78" w:rsidP="00F2504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96F78" w:rsidRPr="00523219" w:rsidRDefault="00A96F78" w:rsidP="00F2504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A96F78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A96F78" w:rsidRPr="00523219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A96F78" w:rsidRDefault="00A96F78">
      <w:pPr>
        <w:widowControl/>
        <w:jc w:val="left"/>
      </w:pPr>
      <w:r>
        <w:br w:type="page"/>
      </w:r>
    </w:p>
    <w:p w:rsidR="00A96F78" w:rsidRDefault="00A96F78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A96F78" w:rsidRDefault="00B91B7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 w:rsidR="00A96F78">
        <w:rPr>
          <w:rFonts w:ascii="SimSun" w:hAnsi="SimSun" w:hint="eastAsia"/>
          <w:sz w:val="28"/>
          <w:szCs w:val="28"/>
        </w:rPr>
        <w:t>课程教案</w:t>
      </w:r>
    </w:p>
    <w:p w:rsidR="001151C6" w:rsidRDefault="001151C6" w:rsidP="001151C6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3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3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23219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23219" w:rsidRDefault="00A96F78" w:rsidP="00F25040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</w:t>
            </w:r>
            <w:r w:rsidR="00802BA5" w:rsidRPr="00523219">
              <w:rPr>
                <w:rFonts w:ascii="SimSun" w:hAnsi="SimSun" w:hint="eastAsia"/>
                <w:szCs w:val="21"/>
              </w:rPr>
              <w:t>二课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长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句中的并列、中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顿</w:t>
            </w:r>
          </w:p>
        </w:tc>
      </w:tr>
      <w:tr w:rsidR="00A96F78" w:rsidRPr="00523219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A96F78" w:rsidRPr="00523219" w:rsidRDefault="00B97130" w:rsidP="00F2504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学习日语中并列、中顿的分析方法</w:t>
            </w:r>
          </w:p>
        </w:tc>
      </w:tr>
      <w:tr w:rsidR="00A96F78" w:rsidRPr="00523219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A96F78" w:rsidRPr="00523219" w:rsidRDefault="001A37CF" w:rsidP="00F2504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A96F78" w:rsidRPr="00523219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A96F78" w:rsidRPr="00523219" w:rsidRDefault="00FE40DC" w:rsidP="00F25040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FE40DC">
              <w:rPr>
                <w:rFonts w:ascii="SimSun" w:hAnsi="SimSun" w:cs="SimSun" w:hint="eastAsia"/>
                <w:color w:val="000000"/>
                <w:kern w:val="0"/>
                <w:szCs w:val="21"/>
              </w:rPr>
              <w:t>对每一个短句逐一进行分析、理解，然后再通盘考虑后把短句合成为一个完整的句子</w:t>
            </w:r>
            <w:r w:rsidR="00A96F78" w:rsidRPr="00523219">
              <w:rPr>
                <w:rFonts w:ascii="SimSun" w:hAnsi="SimSun" w:hint="eastAsia"/>
                <w:bCs/>
                <w:szCs w:val="21"/>
              </w:rPr>
              <w:t>。</w:t>
            </w:r>
          </w:p>
        </w:tc>
      </w:tr>
      <w:tr w:rsidR="00A96F78" w:rsidRPr="00523219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23219" w:rsidRDefault="00A96F78" w:rsidP="00F25040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23219" w:rsidRDefault="00A96F78" w:rsidP="00F25040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FE40DC" w:rsidRPr="00523219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FE40DC" w:rsidRPr="00523219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Pr="00523219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FE40DC" w:rsidRPr="00F811A1" w:rsidRDefault="00FE40DC" w:rsidP="00FE40DC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FE40DC" w:rsidRPr="00523219" w:rsidRDefault="00FE40DC" w:rsidP="00FE40DC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FE40DC" w:rsidRPr="00523219" w:rsidRDefault="00FE40DC" w:rsidP="00FE40DC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FE40DC" w:rsidRPr="00523219" w:rsidRDefault="00FE40DC" w:rsidP="00FE40DC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FE40DC" w:rsidRPr="00523219" w:rsidRDefault="00FE40DC" w:rsidP="00FE40DC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A96F78" w:rsidRPr="00523219" w:rsidTr="00FE40DC">
        <w:trPr>
          <w:cantSplit/>
          <w:trHeight w:val="1865"/>
          <w:jc w:val="center"/>
        </w:trPr>
        <w:tc>
          <w:tcPr>
            <w:tcW w:w="9060" w:type="dxa"/>
            <w:gridSpan w:val="3"/>
          </w:tcPr>
          <w:p w:rsidR="00A96F78" w:rsidRPr="00523219" w:rsidRDefault="00A96F78" w:rsidP="00F2504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96F78" w:rsidRPr="00523219" w:rsidRDefault="00A96F78" w:rsidP="00F2504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A96F78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A96F78" w:rsidRPr="00523219" w:rsidTr="00FE40DC">
        <w:trPr>
          <w:cantSplit/>
          <w:trHeight w:val="487"/>
          <w:jc w:val="center"/>
        </w:trPr>
        <w:tc>
          <w:tcPr>
            <w:tcW w:w="1544" w:type="dxa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23219" w:rsidRDefault="00A96F78" w:rsidP="00F25040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A96F78" w:rsidRDefault="00A96F78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4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4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第三课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含有因果、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转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折等关系的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长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szCs w:val="21"/>
              </w:rPr>
              <w:t>分析理解接续助词的语法意义及作用；上下文关系及语境的作用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552B7C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52B7C">
              <w:rPr>
                <w:rFonts w:ascii="SimSun" w:hAnsi="SimSun" w:cs="Arial" w:hint="eastAsia"/>
                <w:kern w:val="0"/>
                <w:szCs w:val="21"/>
                <w:lang w:eastAsia="ja-JP"/>
              </w:rPr>
              <w:t>首先要看一看句中有没有接续助词</w:t>
            </w:r>
            <w:r w:rsidRPr="00552B7C">
              <w:rPr>
                <w:rFonts w:ascii="ＭＳ 明朝" w:eastAsia="ＭＳ 明朝" w:hAnsi="ＭＳ 明朝" w:cs="Arial" w:hint="eastAsia"/>
                <w:kern w:val="0"/>
                <w:szCs w:val="21"/>
                <w:lang w:eastAsia="ja-JP"/>
              </w:rPr>
              <w:t>（が、けれども、し、ので、から、のに、でも、ば、と、なら、たら、ものの</w:t>
            </w:r>
            <w:r w:rsidRPr="00552B7C">
              <w:rPr>
                <w:rFonts w:ascii="SimSun" w:hAnsi="SimSun" w:cs="Arial" w:hint="eastAsia"/>
                <w:kern w:val="0"/>
                <w:szCs w:val="21"/>
                <w:lang w:eastAsia="ja-JP"/>
              </w:rPr>
              <w:t>等）。</w:t>
            </w:r>
            <w:r w:rsidRPr="00552B7C">
              <w:rPr>
                <w:rFonts w:ascii="SimSun" w:hAnsi="SimSun" w:cs="Arial" w:hint="eastAsia"/>
                <w:kern w:val="0"/>
                <w:szCs w:val="21"/>
              </w:rPr>
              <w:t>如果有，就先通过这个接续助词把句子分开，有两个就分成三句，有三个就分成四句（依此类推）。分开后，根据语法对每一个短句进行分析，弄清每一个短句的意思，然后，再根据这个接续助词的语法意义把它们有机地结合起来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2BA5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83168C" w:rsidRPr="00523219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Pr="00523219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3168C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02BA5" w:rsidRPr="00523219" w:rsidRDefault="0083168C" w:rsidP="0083168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802BA5" w:rsidRPr="00523219" w:rsidRDefault="00802BA5" w:rsidP="006E66E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802BA5" w:rsidRPr="00523219" w:rsidTr="0094748A">
        <w:trPr>
          <w:cantSplit/>
          <w:trHeight w:val="1539"/>
          <w:jc w:val="center"/>
        </w:trPr>
        <w:tc>
          <w:tcPr>
            <w:tcW w:w="9060" w:type="dxa"/>
            <w:gridSpan w:val="3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802BA5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802BA5" w:rsidRPr="00523219" w:rsidTr="0094748A">
        <w:trPr>
          <w:cantSplit/>
          <w:trHeight w:val="66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5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5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第四课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句中有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较长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修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饰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节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分析理解翻译修饰句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832CBD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32CBD">
              <w:rPr>
                <w:rFonts w:ascii="SimSun" w:hAnsi="SimSun" w:cs="Arial" w:hint="eastAsia"/>
                <w:kern w:val="0"/>
                <w:szCs w:val="21"/>
              </w:rPr>
              <w:t>首先根据语法知识找出全句的主语、谓语、宾语、补语、状语、定语分别是什么。根据这些成分的相互关系，弄明白全句的主要意思。在掌握了全句的主要意思后，我们再来看看句子中有没有长修饰句节，如果有就对它单独分析，再通盘理解、翻译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2BA5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EA4BE9" w:rsidRPr="0052321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Pr="0052321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EA4BE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02BA5" w:rsidRPr="00523219" w:rsidRDefault="00EA4BE9" w:rsidP="00EA4BE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802BA5" w:rsidRPr="00523219" w:rsidRDefault="00802BA5" w:rsidP="006E66E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802BA5" w:rsidRPr="00523219" w:rsidTr="00D925DC">
        <w:trPr>
          <w:cantSplit/>
          <w:trHeight w:val="1705"/>
          <w:jc w:val="center"/>
        </w:trPr>
        <w:tc>
          <w:tcPr>
            <w:tcW w:w="9060" w:type="dxa"/>
            <w:gridSpan w:val="3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802BA5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 w:hint="eastAsia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802BA5" w:rsidRPr="00523219" w:rsidTr="00D925DC">
        <w:trPr>
          <w:cantSplit/>
          <w:trHeight w:val="204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6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6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第五课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含有插入句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节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的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长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bCs/>
                <w:szCs w:val="21"/>
              </w:rPr>
              <w:t>分析理解翻译在句中起补充说明作用的插入句节，找出起到插入句节作用的关键词及关键句节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bCs/>
                <w:szCs w:val="21"/>
              </w:rPr>
              <w:t>分析理解翻译在句中起补充说明作用的插入句节，</w:t>
            </w:r>
            <w:r w:rsidR="00F65D99" w:rsidRPr="00F65D99">
              <w:rPr>
                <w:rFonts w:ascii="SimSun" w:hAnsi="SimSun" w:cs="SimSun" w:hint="eastAsia"/>
                <w:bCs/>
                <w:szCs w:val="21"/>
              </w:rPr>
              <w:t>找出长句中的这一类关键词和关键句节，逐一分析</w:t>
            </w:r>
            <w:r w:rsidR="00F65D99">
              <w:rPr>
                <w:rFonts w:ascii="SimSun" w:hAnsi="SimSun" w:cs="SimSun" w:hint="eastAsia"/>
                <w:bCs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2BA5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926C99" w:rsidRPr="0052321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Pr="0052321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926C9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02BA5" w:rsidRPr="00523219" w:rsidRDefault="00926C99" w:rsidP="00926C99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802BA5" w:rsidRPr="00523219" w:rsidRDefault="00802BA5" w:rsidP="006E66E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802BA5" w:rsidRPr="00523219" w:rsidTr="00B676FC">
        <w:trPr>
          <w:cantSplit/>
          <w:trHeight w:val="1761"/>
          <w:jc w:val="center"/>
        </w:trPr>
        <w:tc>
          <w:tcPr>
            <w:tcW w:w="9060" w:type="dxa"/>
            <w:gridSpan w:val="3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802BA5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802BA5" w:rsidRPr="00523219" w:rsidTr="006E66EB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>
      <w:pPr>
        <w:widowControl/>
        <w:jc w:val="left"/>
        <w:rPr>
          <w:rFonts w:hint="eastAsia"/>
        </w:rPr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7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7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第六课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句中套句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分析理解剧中套句类型的句子</w:t>
            </w:r>
            <w:r w:rsidR="007F45A3">
              <w:rPr>
                <w:rFonts w:ascii="SimSun" w:hAnsi="SimSun" w:cs="SimSun" w:hint="eastAsia"/>
                <w:color w:val="000000"/>
                <w:kern w:val="0"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ＭＳ 明朝" w:hAnsi="ＭＳ 明朝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分析理解剧中套句类型的句子，抓住句子的主要成分</w:t>
            </w:r>
            <w:r w:rsidR="007F45A3">
              <w:rPr>
                <w:rFonts w:ascii="SimSun" w:hAnsi="SimSun" w:cs="SimSun" w:hint="eastAsia"/>
                <w:color w:val="000000"/>
                <w:kern w:val="0"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614ECC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614ECC" w:rsidRPr="00523219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Pr="00523219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614ECC" w:rsidRPr="00523219" w:rsidRDefault="00614ECC" w:rsidP="00614ECC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614ECC" w:rsidRPr="00523219" w:rsidRDefault="00614ECC" w:rsidP="00614ECC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614ECC" w:rsidRPr="00523219" w:rsidRDefault="00614ECC" w:rsidP="00614ECC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614ECC" w:rsidRPr="00523219" w:rsidRDefault="00614ECC" w:rsidP="00614ECC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614ECC" w:rsidRPr="00523219" w:rsidRDefault="00614ECC" w:rsidP="00614ECC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614ECC" w:rsidRPr="00523219" w:rsidTr="005B247B">
        <w:trPr>
          <w:cantSplit/>
          <w:trHeight w:val="1620"/>
          <w:jc w:val="center"/>
        </w:trPr>
        <w:tc>
          <w:tcPr>
            <w:tcW w:w="9060" w:type="dxa"/>
            <w:gridSpan w:val="3"/>
          </w:tcPr>
          <w:p w:rsidR="00614ECC" w:rsidRPr="00523219" w:rsidRDefault="00614ECC" w:rsidP="00614EC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614ECC" w:rsidRPr="00523219" w:rsidRDefault="00614ECC" w:rsidP="00614EC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14ECC" w:rsidRPr="00523219" w:rsidRDefault="00614ECC" w:rsidP="00614ECC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614ECC" w:rsidRPr="00523219" w:rsidRDefault="00614ECC" w:rsidP="00614ECC">
            <w:pPr>
              <w:adjustRightInd w:val="0"/>
              <w:snapToGrid w:val="0"/>
              <w:ind w:right="-50"/>
              <w:rPr>
                <w:rFonts w:ascii="FangSong_GB2312" w:hAnsi="SimSun" w:hint="eastAsia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614ECC" w:rsidRPr="00523219" w:rsidTr="006E66EB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614ECC" w:rsidRPr="00523219" w:rsidRDefault="00614ECC" w:rsidP="00614EC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614ECC" w:rsidRPr="00523219" w:rsidRDefault="00614ECC" w:rsidP="00614ECC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8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8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第七课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节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中包含多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层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次的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长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bCs/>
                <w:szCs w:val="21"/>
              </w:rPr>
              <w:t>理解分析</w:t>
            </w:r>
            <w:r w:rsidRPr="00523219">
              <w:rPr>
                <w:rFonts w:ascii="SimSun" w:hAnsi="SimSun" w:cs="Microsoft YaHei" w:hint="eastAsia"/>
                <w:bCs/>
                <w:szCs w:val="21"/>
              </w:rPr>
              <w:t>练习日语中的多层次句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CD334B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CD334B">
              <w:rPr>
                <w:rFonts w:ascii="SimSun" w:hAnsi="SimSun" w:cs="Arial" w:hint="eastAsia"/>
                <w:kern w:val="0"/>
                <w:szCs w:val="21"/>
              </w:rPr>
              <w:t>分析句子时一定要弄清楚助词</w:t>
            </w:r>
            <w:r>
              <w:rPr>
                <w:rFonts w:ascii="SimSun" w:hAnsi="SimSun" w:cs="Arial" w:hint="eastAsia"/>
                <w:kern w:val="0"/>
                <w:szCs w:val="21"/>
              </w:rPr>
              <w:t>等</w:t>
            </w:r>
            <w:r w:rsidRPr="00CD334B">
              <w:rPr>
                <w:rFonts w:ascii="SimSun" w:hAnsi="SimSun" w:cs="Arial" w:hint="eastAsia"/>
                <w:kern w:val="0"/>
                <w:szCs w:val="21"/>
              </w:rPr>
              <w:t>的语法意义</w:t>
            </w:r>
            <w:r>
              <w:rPr>
                <w:rFonts w:ascii="SimSun" w:hAnsi="SimSun" w:cs="Arial" w:hint="eastAsia"/>
                <w:kern w:val="0"/>
                <w:szCs w:val="21"/>
              </w:rPr>
              <w:t>，</w:t>
            </w:r>
            <w:r w:rsidR="000760A1"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="000760A1" w:rsidRPr="00523219">
              <w:rPr>
                <w:rFonts w:ascii="SimSun" w:hAnsi="SimSun" w:cs="SimSun" w:hint="eastAsia"/>
                <w:bCs/>
                <w:szCs w:val="21"/>
              </w:rPr>
              <w:t>理解分析</w:t>
            </w:r>
            <w:r w:rsidR="000760A1" w:rsidRPr="00523219">
              <w:rPr>
                <w:rFonts w:ascii="SimSun" w:hAnsi="SimSun" w:cs="Microsoft YaHei" w:hint="eastAsia"/>
                <w:bCs/>
                <w:szCs w:val="21"/>
              </w:rPr>
              <w:t>练习日语中的多层次句</w:t>
            </w:r>
            <w:r w:rsidR="00802BA5" w:rsidRPr="00523219">
              <w:rPr>
                <w:rFonts w:ascii="SimSun" w:hAnsi="SimSun" w:hint="eastAsia"/>
                <w:bCs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2BA5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4D73EB" w:rsidRPr="00523219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Pr="00523219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D73EB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02BA5" w:rsidRPr="00523219" w:rsidRDefault="004D73EB" w:rsidP="004D73EB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802BA5" w:rsidRPr="00523219" w:rsidRDefault="00802BA5" w:rsidP="006E66E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802BA5" w:rsidRPr="00523219" w:rsidTr="00C37616">
        <w:trPr>
          <w:cantSplit/>
          <w:trHeight w:val="1723"/>
          <w:jc w:val="center"/>
        </w:trPr>
        <w:tc>
          <w:tcPr>
            <w:tcW w:w="9060" w:type="dxa"/>
            <w:gridSpan w:val="3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802BA5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802BA5" w:rsidRPr="00523219" w:rsidTr="00C37616">
        <w:trPr>
          <w:cantSplit/>
          <w:trHeight w:val="204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9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9</w:t>
      </w:r>
      <w:r>
        <w:rPr>
          <w:rFonts w:ascii="FangSong_GB2312" w:eastAsia="FangSong_GB2312" w:hAnsi="SimSun" w:hint="eastAsia"/>
          <w:sz w:val="24"/>
        </w:rPr>
        <w:t xml:space="preserve">次课   　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第八课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综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合分析（一）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利用目前学习到的翻译技巧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进行翻译训练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利用目前学习到的翻译技巧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进行翻译训练</w:t>
            </w:r>
            <w:r w:rsidR="00BC134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，</w:t>
            </w:r>
            <w:r w:rsidR="00BC1346" w:rsidRPr="00BC134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先找出</w:t>
            </w:r>
            <w:r w:rsidR="00BC134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句子中</w:t>
            </w:r>
            <w:r w:rsidR="00BC1346" w:rsidRPr="00BC134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的主语和谓语，然后，以谓语为中心去分析剩下部分和谓语之间的关系</w:t>
            </w:r>
            <w:r w:rsidR="00802BA5" w:rsidRPr="00523219">
              <w:rPr>
                <w:rFonts w:ascii="SimSun" w:hAnsi="SimSun" w:hint="eastAsia"/>
                <w:bCs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2BA5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BC1346" w:rsidRPr="00523219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Pr="00523219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BC1346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02BA5" w:rsidRPr="00523219" w:rsidRDefault="00BC1346" w:rsidP="00BC1346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802BA5" w:rsidRPr="00523219" w:rsidRDefault="00802BA5" w:rsidP="006E66E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802BA5" w:rsidRPr="00523219" w:rsidTr="007D220C">
        <w:trPr>
          <w:cantSplit/>
          <w:trHeight w:val="2186"/>
          <w:jc w:val="center"/>
        </w:trPr>
        <w:tc>
          <w:tcPr>
            <w:tcW w:w="9060" w:type="dxa"/>
            <w:gridSpan w:val="3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802BA5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802BA5" w:rsidRPr="00523219" w:rsidTr="007D220C">
        <w:trPr>
          <w:cantSplit/>
          <w:trHeight w:val="689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10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10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第九课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综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合分析（二）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Microsoft YaHei" w:hint="eastAsia"/>
                <w:bCs/>
                <w:szCs w:val="21"/>
              </w:rPr>
              <w:t>利用翻译技巧综合分析日语长句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40538C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40538C">
              <w:rPr>
                <w:rFonts w:ascii="SimSun" w:hAnsi="SimSun" w:cs="Arial" w:hint="eastAsia"/>
                <w:kern w:val="0"/>
                <w:szCs w:val="21"/>
              </w:rPr>
              <w:t>把长句分割成短句，解决长句翻译</w:t>
            </w:r>
            <w:r>
              <w:rPr>
                <w:rFonts w:ascii="SimSun" w:hAnsi="SimSun" w:cs="Arial" w:hint="eastAsia"/>
                <w:kern w:val="0"/>
                <w:szCs w:val="21"/>
              </w:rPr>
              <w:t>，</w:t>
            </w:r>
            <w:r w:rsidR="000760A1" w:rsidRPr="00523219">
              <w:rPr>
                <w:rFonts w:ascii="SimSun" w:hAnsi="SimSun" w:cs="Microsoft YaHei" w:hint="eastAsia"/>
                <w:bCs/>
                <w:szCs w:val="21"/>
              </w:rPr>
              <w:t>利用翻译技巧综合分析日语长句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1343E6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1343E6" w:rsidRPr="00523219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Pr="00523219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1343E6" w:rsidRPr="00523219" w:rsidRDefault="001343E6" w:rsidP="001343E6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1343E6" w:rsidRPr="00523219" w:rsidRDefault="001343E6" w:rsidP="001343E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1343E6" w:rsidRPr="00523219" w:rsidRDefault="001343E6" w:rsidP="001343E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1343E6" w:rsidRPr="00523219" w:rsidRDefault="001343E6" w:rsidP="001343E6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1343E6" w:rsidRPr="00523219" w:rsidRDefault="001343E6" w:rsidP="001343E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1343E6" w:rsidRPr="00523219" w:rsidTr="001343E6">
        <w:trPr>
          <w:cantSplit/>
          <w:trHeight w:val="1841"/>
          <w:jc w:val="center"/>
        </w:trPr>
        <w:tc>
          <w:tcPr>
            <w:tcW w:w="9060" w:type="dxa"/>
            <w:gridSpan w:val="3"/>
          </w:tcPr>
          <w:p w:rsidR="001343E6" w:rsidRPr="00523219" w:rsidRDefault="001343E6" w:rsidP="001343E6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1343E6" w:rsidRPr="00523219" w:rsidRDefault="001343E6" w:rsidP="001343E6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1343E6" w:rsidRPr="00523219" w:rsidRDefault="001343E6" w:rsidP="001343E6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1343E6" w:rsidRPr="00523219" w:rsidRDefault="001343E6" w:rsidP="001343E6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1343E6" w:rsidRPr="00523219" w:rsidTr="001343E6">
        <w:trPr>
          <w:cantSplit/>
          <w:trHeight w:val="66"/>
          <w:jc w:val="center"/>
        </w:trPr>
        <w:tc>
          <w:tcPr>
            <w:tcW w:w="1544" w:type="dxa"/>
            <w:vAlign w:val="center"/>
          </w:tcPr>
          <w:p w:rsidR="001343E6" w:rsidRPr="00523219" w:rsidRDefault="001343E6" w:rsidP="00134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1343E6" w:rsidRPr="00523219" w:rsidRDefault="001343E6" w:rsidP="001343E6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11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11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第十课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综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合分析（三）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翻译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练习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翻译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练习</w:t>
            </w:r>
            <w:r w:rsidR="004862C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，</w:t>
            </w:r>
            <w:r w:rsidR="004862C6" w:rsidRPr="004862C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日语长句的翻译，只有多分析、多练习、多翻译才能逐步掌握</w:t>
            </w:r>
            <w:r w:rsidR="004862C6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4E1AD8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4E1AD8" w:rsidRPr="00523219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Pr="00523219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E1AD8" w:rsidRPr="00523219" w:rsidRDefault="004E1AD8" w:rsidP="004E1AD8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4E1AD8" w:rsidRPr="00523219" w:rsidRDefault="004E1AD8" w:rsidP="004E1AD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4E1AD8" w:rsidRPr="00523219" w:rsidRDefault="004E1AD8" w:rsidP="004E1AD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4E1AD8" w:rsidRPr="00523219" w:rsidRDefault="004E1AD8" w:rsidP="004E1AD8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4E1AD8" w:rsidRPr="00523219" w:rsidRDefault="004E1AD8" w:rsidP="004E1AD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4E1AD8" w:rsidRPr="00523219" w:rsidTr="005252D2">
        <w:trPr>
          <w:cantSplit/>
          <w:trHeight w:val="1699"/>
          <w:jc w:val="center"/>
        </w:trPr>
        <w:tc>
          <w:tcPr>
            <w:tcW w:w="9060" w:type="dxa"/>
            <w:gridSpan w:val="3"/>
          </w:tcPr>
          <w:p w:rsidR="004E1AD8" w:rsidRPr="00523219" w:rsidRDefault="004E1AD8" w:rsidP="004E1A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4E1AD8" w:rsidRPr="00523219" w:rsidRDefault="004E1AD8" w:rsidP="004E1A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4E1AD8" w:rsidRPr="00523219" w:rsidRDefault="004E1AD8" w:rsidP="004E1AD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4E1AD8" w:rsidRPr="00523219" w:rsidRDefault="004E1AD8" w:rsidP="004E1AD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4E1AD8" w:rsidRPr="00523219" w:rsidTr="005252D2">
        <w:trPr>
          <w:cantSplit/>
          <w:trHeight w:val="66"/>
          <w:jc w:val="center"/>
        </w:trPr>
        <w:tc>
          <w:tcPr>
            <w:tcW w:w="1544" w:type="dxa"/>
            <w:vAlign w:val="center"/>
          </w:tcPr>
          <w:p w:rsidR="004E1AD8" w:rsidRPr="00523219" w:rsidRDefault="004E1AD8" w:rsidP="004E1A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4E1AD8" w:rsidRPr="00523219" w:rsidRDefault="004E1AD8" w:rsidP="004E1AD8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12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12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第十一课</w:t>
            </w:r>
            <w:r w:rsidR="006E66EB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否定句的分析和翻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译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日语中否定句的分析和翻译方法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1D4AD4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1D4AD4">
              <w:rPr>
                <w:rFonts w:ascii="SimSun" w:hAnsi="SimSun" w:cs="SimSun" w:hint="eastAsia"/>
                <w:color w:val="000000"/>
                <w:kern w:val="0"/>
                <w:szCs w:val="21"/>
              </w:rPr>
              <w:t>日语里有些语法、词汇、副词是和否定相呼应后一起来修饰某一个词或某一个句节的。因此，在分析句子或句节时，我们要特别注意</w:t>
            </w:r>
            <w:r w:rsidR="00802BA5" w:rsidRPr="00523219">
              <w:rPr>
                <w:rFonts w:ascii="SimSun" w:hAnsi="SimSun" w:hint="eastAsia"/>
                <w:bCs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C3248B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C3248B" w:rsidRPr="00523219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Pr="00523219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C3248B" w:rsidRPr="00523219" w:rsidRDefault="00C3248B" w:rsidP="00C3248B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C3248B" w:rsidRPr="00523219" w:rsidRDefault="00C3248B" w:rsidP="00C3248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C3248B" w:rsidRPr="00523219" w:rsidRDefault="00C3248B" w:rsidP="00C3248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C3248B" w:rsidRPr="00523219" w:rsidRDefault="00C3248B" w:rsidP="00C3248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C3248B" w:rsidRPr="00523219" w:rsidRDefault="00C3248B" w:rsidP="00C3248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C3248B" w:rsidRPr="00523219" w:rsidTr="00C3248B">
        <w:trPr>
          <w:cantSplit/>
          <w:trHeight w:val="1865"/>
          <w:jc w:val="center"/>
        </w:trPr>
        <w:tc>
          <w:tcPr>
            <w:tcW w:w="9060" w:type="dxa"/>
            <w:gridSpan w:val="3"/>
          </w:tcPr>
          <w:p w:rsidR="00C3248B" w:rsidRPr="00523219" w:rsidRDefault="00C3248B" w:rsidP="00C3248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C3248B" w:rsidRPr="00523219" w:rsidRDefault="00C3248B" w:rsidP="00C3248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3248B" w:rsidRPr="00523219" w:rsidRDefault="00C3248B" w:rsidP="00C3248B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C3248B" w:rsidRPr="00523219" w:rsidRDefault="00C3248B" w:rsidP="00C3248B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C3248B" w:rsidRPr="00523219" w:rsidTr="00C3248B">
        <w:trPr>
          <w:cantSplit/>
          <w:trHeight w:val="487"/>
          <w:jc w:val="center"/>
        </w:trPr>
        <w:tc>
          <w:tcPr>
            <w:tcW w:w="1544" w:type="dxa"/>
            <w:vAlign w:val="center"/>
          </w:tcPr>
          <w:p w:rsidR="00C3248B" w:rsidRPr="00523219" w:rsidRDefault="00C3248B" w:rsidP="00C324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C3248B" w:rsidRPr="00523219" w:rsidRDefault="00C3248B" w:rsidP="00C3248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13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13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第十二课</w:t>
            </w:r>
            <w:r w:rsidRPr="00523219">
              <w:rPr>
                <w:rFonts w:ascii="SimSun" w:hAnsi="SimSun"/>
                <w:szCs w:val="21"/>
              </w:rPr>
              <w:t xml:space="preserve"> </w:t>
            </w:r>
            <w:r w:rsidR="006E66EB" w:rsidRPr="00523219">
              <w:rPr>
                <w:rFonts w:ascii="SimSun" w:hAnsi="SimSun"/>
                <w:szCs w:val="21"/>
              </w:rPr>
              <w:t xml:space="preserve"> 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被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动态</w:t>
            </w:r>
            <w:r w:rsidR="006E66EB" w:rsidRPr="00523219">
              <w:rPr>
                <w:rFonts w:ascii="SimSun" w:hAnsi="SimSun" w:hint="eastAsia"/>
                <w:bCs/>
                <w:szCs w:val="21"/>
              </w:rPr>
              <w:t>句子的分析和翻</w:t>
            </w:r>
            <w:r w:rsidR="006E66EB" w:rsidRPr="00523219">
              <w:rPr>
                <w:rFonts w:ascii="SimSun" w:hAnsi="SimSun" w:cs="Microsoft YaHei" w:hint="eastAsia"/>
                <w:bCs/>
                <w:szCs w:val="21"/>
              </w:rPr>
              <w:t>译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日语句子中被动句的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应用及分析</w:t>
            </w:r>
            <w:r w:rsidR="005C61A5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。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5C61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5C61A5">
              <w:rPr>
                <w:rFonts w:ascii="SimSun" w:hAnsi="SimSun" w:cs="SimSun" w:hint="eastAsia"/>
                <w:color w:val="000000"/>
                <w:kern w:val="0"/>
                <w:szCs w:val="21"/>
                <w:lang w:eastAsia="ja-JP"/>
              </w:rPr>
              <w:t>由于中日文表达的不同，在翻译带有“れる</w:t>
            </w:r>
            <w:r w:rsidRPr="005C61A5">
              <w:rPr>
                <w:rFonts w:ascii="SimSun" w:hAnsi="SimSun" w:cs="SimSun"/>
                <w:color w:val="000000"/>
                <w:kern w:val="0"/>
                <w:szCs w:val="21"/>
                <w:lang w:eastAsia="ja-JP"/>
              </w:rPr>
              <w:t>”、“</w:t>
            </w:r>
            <w:r w:rsidRPr="005C61A5">
              <w:rPr>
                <w:rFonts w:ascii="SimSun" w:hAnsi="SimSun" w:cs="SimSun" w:hint="eastAsia"/>
                <w:color w:val="000000"/>
                <w:kern w:val="0"/>
                <w:szCs w:val="21"/>
                <w:lang w:eastAsia="ja-JP"/>
              </w:rPr>
              <w:t>られる</w:t>
            </w:r>
            <w:r w:rsidRPr="005C61A5">
              <w:rPr>
                <w:rFonts w:ascii="SimSun" w:hAnsi="SimSun" w:cs="SimSun"/>
                <w:color w:val="000000"/>
                <w:kern w:val="0"/>
                <w:szCs w:val="21"/>
                <w:lang w:eastAsia="ja-JP"/>
              </w:rPr>
              <w:t>”的句子时，我们应该根据上下文、前后关系以及整个句子的语境反复推敲，仔细琢磨后才动手翻译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428CB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428CB" w:rsidRPr="00523219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Pr="00523219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A428CB" w:rsidRPr="00523219" w:rsidRDefault="00A428CB" w:rsidP="00A428CB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A428CB" w:rsidRPr="00523219" w:rsidRDefault="00A428CB" w:rsidP="00A428C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A428CB" w:rsidRPr="00523219" w:rsidRDefault="00A428CB" w:rsidP="00A428C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A428CB" w:rsidRPr="00523219" w:rsidRDefault="00A428CB" w:rsidP="00A428C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A428CB" w:rsidRPr="00523219" w:rsidRDefault="00A428CB" w:rsidP="00A428C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A428CB" w:rsidRPr="00523219" w:rsidTr="00174DFC">
        <w:trPr>
          <w:cantSplit/>
          <w:trHeight w:val="1864"/>
          <w:jc w:val="center"/>
        </w:trPr>
        <w:tc>
          <w:tcPr>
            <w:tcW w:w="9060" w:type="dxa"/>
            <w:gridSpan w:val="3"/>
          </w:tcPr>
          <w:p w:rsidR="00A428CB" w:rsidRPr="00523219" w:rsidRDefault="00A428CB" w:rsidP="00A428C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428CB" w:rsidRPr="00523219" w:rsidRDefault="00A428CB" w:rsidP="00A428C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A428CB" w:rsidRPr="00523219" w:rsidRDefault="00A428CB" w:rsidP="00A428CB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A428CB" w:rsidRPr="00523219" w:rsidRDefault="00A428CB" w:rsidP="00A428CB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A428CB" w:rsidRPr="00523219" w:rsidTr="00174DFC">
        <w:trPr>
          <w:cantSplit/>
          <w:trHeight w:val="488"/>
          <w:jc w:val="center"/>
        </w:trPr>
        <w:tc>
          <w:tcPr>
            <w:tcW w:w="1544" w:type="dxa"/>
            <w:vAlign w:val="center"/>
          </w:tcPr>
          <w:p w:rsidR="00A428CB" w:rsidRPr="00523219" w:rsidRDefault="00A428CB" w:rsidP="00A428C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428CB" w:rsidRPr="00523219" w:rsidRDefault="00A428CB" w:rsidP="00A428C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  <w:rPr>
          <w:rFonts w:hint="eastAsia"/>
        </w:rPr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14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14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第十三课</w:t>
            </w:r>
            <w:r w:rsidRPr="00523219">
              <w:rPr>
                <w:rFonts w:ascii="SimSun" w:hAnsi="SimSun"/>
                <w:szCs w:val="21"/>
              </w:rPr>
              <w:t xml:space="preserve"> </w:t>
            </w:r>
            <w:r w:rsidR="00BB156E" w:rsidRPr="00523219">
              <w:rPr>
                <w:rFonts w:ascii="SimSun" w:hAnsi="SimSun"/>
                <w:szCs w:val="21"/>
              </w:rPr>
              <w:t xml:space="preserve"> </w:t>
            </w:r>
            <w:r w:rsidR="00BB156E" w:rsidRPr="00523219">
              <w:rPr>
                <w:rFonts w:ascii="SimSun" w:hAnsi="SimSun" w:hint="eastAsia"/>
                <w:bCs/>
                <w:szCs w:val="21"/>
              </w:rPr>
              <w:t>使役</w:t>
            </w:r>
            <w:r w:rsidR="00BB156E" w:rsidRPr="00523219">
              <w:rPr>
                <w:rFonts w:ascii="SimSun" w:hAnsi="SimSun" w:cs="Microsoft YaHei" w:hint="eastAsia"/>
                <w:bCs/>
                <w:szCs w:val="21"/>
              </w:rPr>
              <w:t>态</w:t>
            </w:r>
            <w:r w:rsidR="00BB156E" w:rsidRPr="00523219">
              <w:rPr>
                <w:rFonts w:ascii="SimSun" w:hAnsi="SimSun" w:hint="eastAsia"/>
                <w:bCs/>
                <w:szCs w:val="21"/>
              </w:rPr>
              <w:t>句子的分析和翻</w:t>
            </w:r>
            <w:r w:rsidR="00BB156E" w:rsidRPr="00523219">
              <w:rPr>
                <w:rFonts w:ascii="SimSun" w:hAnsi="SimSun" w:cs="Microsoft YaHei" w:hint="eastAsia"/>
                <w:bCs/>
                <w:szCs w:val="21"/>
              </w:rPr>
              <w:t>译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日语句子中使役态的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应用及分析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日语句子中使役态的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应用及分析</w:t>
            </w:r>
            <w:r w:rsidR="00802BA5" w:rsidRPr="00523219">
              <w:rPr>
                <w:rFonts w:ascii="SimSun" w:hAnsi="SimSun" w:hint="eastAsia"/>
                <w:bCs/>
                <w:szCs w:val="21"/>
              </w:rPr>
              <w:t>。</w:t>
            </w:r>
            <w:r w:rsidR="00AB22F2">
              <w:rPr>
                <w:rFonts w:ascii="SimSun" w:hAnsi="SimSun" w:hint="eastAsia"/>
                <w:bCs/>
                <w:szCs w:val="21"/>
                <w:lang w:eastAsia="ja-JP"/>
              </w:rPr>
              <w:t>使役态的</w:t>
            </w:r>
            <w:r w:rsidR="00AB22F2" w:rsidRPr="00AB22F2">
              <w:rPr>
                <w:rFonts w:ascii="SimSun" w:hAnsi="SimSun" w:hint="eastAsia"/>
                <w:bCs/>
                <w:szCs w:val="21"/>
                <w:lang w:eastAsia="ja-JP"/>
              </w:rPr>
              <w:t>第一要素是谓语动作要含有使役助动词“せる</w:t>
            </w:r>
            <w:r w:rsidR="00AB22F2" w:rsidRPr="00AB22F2">
              <w:rPr>
                <w:rFonts w:ascii="SimSun" w:hAnsi="SimSun"/>
                <w:bCs/>
                <w:szCs w:val="21"/>
                <w:lang w:eastAsia="ja-JP"/>
              </w:rPr>
              <w:t>”、“</w:t>
            </w:r>
            <w:r w:rsidR="00AB22F2" w:rsidRPr="00AB22F2">
              <w:rPr>
                <w:rFonts w:ascii="SimSun" w:hAnsi="SimSun" w:hint="eastAsia"/>
                <w:bCs/>
                <w:szCs w:val="21"/>
                <w:lang w:eastAsia="ja-JP"/>
              </w:rPr>
              <w:t>させる</w:t>
            </w:r>
            <w:r w:rsidR="00AB22F2" w:rsidRPr="00AB22F2">
              <w:rPr>
                <w:rFonts w:ascii="SimSun" w:hAnsi="SimSun"/>
                <w:bCs/>
                <w:szCs w:val="21"/>
                <w:lang w:eastAsia="ja-JP"/>
              </w:rPr>
              <w:t>”或“</w:t>
            </w:r>
            <w:r w:rsidR="00AB22F2" w:rsidRPr="00AB22F2">
              <w:rPr>
                <w:rFonts w:ascii="SimSun" w:hAnsi="SimSun" w:hint="eastAsia"/>
                <w:bCs/>
                <w:szCs w:val="21"/>
                <w:lang w:eastAsia="ja-JP"/>
              </w:rPr>
              <w:t>しめる</w:t>
            </w:r>
            <w:r w:rsidR="00AB22F2" w:rsidRPr="00AB22F2">
              <w:rPr>
                <w:rFonts w:ascii="SimSun" w:hAnsi="SimSun"/>
                <w:bCs/>
                <w:szCs w:val="21"/>
                <w:lang w:eastAsia="ja-JP"/>
              </w:rPr>
              <w:t>”；第二要素是使役句的主语，此时，使役句的主语不完成谓语动作，也不承受谓语动作，而是驱使他人去完成该项谓语动作；第三要素是使役句的主语所驱使的对象，也就是该使役句的谓语动作的完成者。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4158FA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4158FA" w:rsidRPr="00523219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Pr="00523219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158FA" w:rsidRPr="00523219" w:rsidRDefault="004158FA" w:rsidP="004158FA">
            <w:pPr>
              <w:adjustRightInd w:val="0"/>
              <w:snapToGrid w:val="0"/>
              <w:spacing w:line="360" w:lineRule="auto"/>
              <w:ind w:right="-51"/>
              <w:rPr>
                <w:rFonts w:ascii="FangSong_GB2312" w:hint="eastAsia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4158FA" w:rsidRPr="00523219" w:rsidRDefault="004158FA" w:rsidP="004158FA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4158FA" w:rsidRPr="00523219" w:rsidRDefault="004158FA" w:rsidP="004158FA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4158FA" w:rsidRPr="00523219" w:rsidRDefault="004158FA" w:rsidP="004158FA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4158FA" w:rsidRPr="00523219" w:rsidRDefault="004158FA" w:rsidP="004158FA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4158FA" w:rsidRPr="00523219" w:rsidTr="007B0F1C">
        <w:trPr>
          <w:cantSplit/>
          <w:trHeight w:val="1681"/>
          <w:jc w:val="center"/>
        </w:trPr>
        <w:tc>
          <w:tcPr>
            <w:tcW w:w="9060" w:type="dxa"/>
            <w:gridSpan w:val="3"/>
          </w:tcPr>
          <w:p w:rsidR="004158FA" w:rsidRDefault="004158FA" w:rsidP="004158FA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7B0F1C" w:rsidRPr="00523219" w:rsidRDefault="007B0F1C" w:rsidP="004158FA">
            <w:pPr>
              <w:adjustRightInd w:val="0"/>
              <w:snapToGrid w:val="0"/>
              <w:ind w:right="-50"/>
              <w:rPr>
                <w:rFonts w:ascii="FangSong_GB2312" w:eastAsia="FangSong_GB2312" w:hAnsi="SimSun" w:hint="eastAsia"/>
                <w:bCs/>
                <w:szCs w:val="21"/>
              </w:rPr>
            </w:pPr>
          </w:p>
          <w:p w:rsidR="004158FA" w:rsidRPr="00523219" w:rsidRDefault="004158FA" w:rsidP="004158FA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4158FA" w:rsidRPr="00523219" w:rsidRDefault="004158FA" w:rsidP="004158FA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4158FA" w:rsidRPr="00523219" w:rsidTr="007B0F1C">
        <w:trPr>
          <w:cantSplit/>
          <w:trHeight w:val="66"/>
          <w:jc w:val="center"/>
        </w:trPr>
        <w:tc>
          <w:tcPr>
            <w:tcW w:w="1544" w:type="dxa"/>
            <w:vAlign w:val="center"/>
          </w:tcPr>
          <w:p w:rsidR="004158FA" w:rsidRPr="00523219" w:rsidRDefault="004158FA" w:rsidP="004158F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4158FA" w:rsidRPr="00523219" w:rsidRDefault="004158FA" w:rsidP="004158FA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15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15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 xml:space="preserve">第十四课 </w:t>
            </w:r>
            <w:r w:rsidR="00BB156E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BB156E" w:rsidRPr="00523219">
              <w:rPr>
                <w:rFonts w:ascii="SimSun" w:hAnsi="SimSun" w:cs="Microsoft YaHei" w:hint="eastAsia"/>
                <w:bCs/>
                <w:szCs w:val="21"/>
              </w:rPr>
              <w:t>词</w:t>
            </w:r>
            <w:r w:rsidR="00BB156E" w:rsidRPr="00523219">
              <w:rPr>
                <w:rFonts w:ascii="SimSun" w:hAnsi="SimSun" w:hint="eastAsia"/>
                <w:bCs/>
                <w:szCs w:val="21"/>
              </w:rPr>
              <w:t>的增加、减少和</w:t>
            </w:r>
            <w:r w:rsidR="00BB156E" w:rsidRPr="00523219">
              <w:rPr>
                <w:rFonts w:ascii="SimSun" w:hAnsi="SimSun" w:cs="Microsoft YaHei" w:hint="eastAsia"/>
                <w:bCs/>
                <w:szCs w:val="21"/>
              </w:rPr>
              <w:t>词组</w:t>
            </w:r>
            <w:r w:rsidR="00BB156E" w:rsidRPr="00523219">
              <w:rPr>
                <w:rFonts w:ascii="SimSun" w:hAnsi="SimSun" w:hint="eastAsia"/>
                <w:bCs/>
                <w:szCs w:val="21"/>
              </w:rPr>
              <w:t>的搭配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掌握如何在翻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译时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根据不同的情况来适当改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变词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量，增加或者减少；并且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对词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和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词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的搭配也要根据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语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境的需要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进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行适当地</w:t>
            </w:r>
            <w:r w:rsidRPr="00523219">
              <w:rPr>
                <w:rFonts w:ascii="SimSun" w:hAnsi="SimSun" w:cs="Microsoft YaHei" w:hint="eastAsia"/>
                <w:color w:val="000000"/>
                <w:kern w:val="0"/>
                <w:szCs w:val="21"/>
              </w:rPr>
              <w:t>调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整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37EF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0737EF">
              <w:rPr>
                <w:rFonts w:ascii="SimSun" w:hAnsi="SimSun" w:cs="SimSun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翻译</w:t>
            </w:r>
            <w:r w:rsidRPr="000737EF">
              <w:rPr>
                <w:rFonts w:ascii="SimSun" w:hAnsi="SimSun" w:cs="SimSun" w:hint="eastAsia"/>
                <w:color w:val="000000"/>
                <w:kern w:val="0"/>
                <w:szCs w:val="21"/>
              </w:rPr>
              <w:t>时，我们要根据所掌握的语法知识逐字逐句地进行分析。通过分析来了解、掌握全句的内容、语境。在此基础上进行翻译。翻译要根据全文来仔细推敲。两国的语言结构、语法结构不同，表达方式、表达习惯不同，词义范围、修辞方式不同。这些不同就要求我们在翻译时要根据不同的情况来适当改变词量，增加或者减少；并且对词和词的搭配也要根据语境的需要进行适当地调整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2BA5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355277" w:rsidRPr="00523219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Pr="00523219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355277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802BA5" w:rsidRPr="00523219" w:rsidRDefault="00355277" w:rsidP="00355277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802BA5" w:rsidRPr="00523219" w:rsidRDefault="00802BA5" w:rsidP="006E66E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802BA5" w:rsidRPr="00523219" w:rsidRDefault="00802BA5" w:rsidP="006E66E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tr w:rsidR="00802BA5" w:rsidRPr="00523219" w:rsidTr="00B43799">
        <w:trPr>
          <w:cantSplit/>
          <w:trHeight w:val="1713"/>
          <w:jc w:val="center"/>
        </w:trPr>
        <w:tc>
          <w:tcPr>
            <w:tcW w:w="9060" w:type="dxa"/>
            <w:gridSpan w:val="3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C738E8" w:rsidRPr="00523219" w:rsidRDefault="00C738E8" w:rsidP="00C738E8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802BA5" w:rsidRPr="00523219" w:rsidRDefault="00C738E8" w:rsidP="00C738E8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802BA5" w:rsidRPr="00523219" w:rsidTr="00B43799">
        <w:trPr>
          <w:cantSplit/>
          <w:trHeight w:val="66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>
      <w:pPr>
        <w:widowControl/>
        <w:jc w:val="left"/>
      </w:pPr>
    </w:p>
    <w:p w:rsidR="00802BA5" w:rsidRDefault="00802BA5" w:rsidP="00802BA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02BA5" w:rsidRDefault="00802BA5" w:rsidP="00802BA5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《日语翻译》</w:t>
      </w:r>
      <w:r>
        <w:rPr>
          <w:rFonts w:ascii="SimSun" w:hAnsi="SimSun" w:hint="eastAsia"/>
          <w:sz w:val="28"/>
          <w:szCs w:val="28"/>
        </w:rPr>
        <w:t>课程教案</w:t>
      </w:r>
    </w:p>
    <w:p w:rsidR="00802BA5" w:rsidRDefault="00802BA5" w:rsidP="00802BA5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FangSong_GB2312" w:hAnsi="SimSun" w:hint="eastAsia"/>
          <w:sz w:val="24"/>
          <w:szCs w:val="24"/>
        </w:rPr>
        <w:t>：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FangSong_GB2312" w:eastAsia="FangSong_GB2312" w:hAnsi="SimSun"/>
          <w:sz w:val="24"/>
          <w:szCs w:val="24"/>
        </w:rPr>
        <w:t>16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>
        <w:rPr>
          <w:rFonts w:ascii="FangSong_GB2312" w:eastAsia="FangSong_GB2312" w:hAnsi="SimSun" w:hint="eastAsia"/>
          <w:sz w:val="24"/>
        </w:rPr>
        <w:t xml:space="preserve">  第</w:t>
      </w:r>
      <w:r>
        <w:rPr>
          <w:rFonts w:ascii="FangSong_GB2312" w:eastAsia="FangSong_GB2312" w:hAnsi="SimSun"/>
          <w:sz w:val="24"/>
        </w:rPr>
        <w:t>16</w:t>
      </w:r>
      <w:r>
        <w:rPr>
          <w:rFonts w:ascii="FangSong_GB2312" w:eastAsia="FangSong_GB2312" w:hAnsi="SimSun" w:hint="eastAsia"/>
          <w:sz w:val="24"/>
        </w:rPr>
        <w:t xml:space="preserve">次课   　　 </w:t>
      </w:r>
      <w:r w:rsidRPr="008D2302">
        <w:rPr>
          <w:rFonts w:ascii="FangSong_GB2312" w:eastAsia="FangSong_GB2312" w:hAnsi="SimSun" w:hint="eastAsia"/>
          <w:sz w:val="24"/>
          <w:szCs w:val="24"/>
        </w:rPr>
        <w:t>学时：</w:t>
      </w:r>
      <w:r>
        <w:rPr>
          <w:rFonts w:ascii="FangSong_GB2312" w:eastAsia="FangSong_GB2312" w:hAnsi="SimSun"/>
          <w:sz w:val="24"/>
          <w:szCs w:val="24"/>
        </w:rPr>
        <w:t>2</w:t>
      </w:r>
      <w:r w:rsidRPr="008D2302">
        <w:rPr>
          <w:rFonts w:ascii="FangSong_GB2312" w:eastAsia="FangSong_GB2312" w:hAnsi="SimSun" w:hint="eastAsia"/>
          <w:sz w:val="24"/>
          <w:szCs w:val="24"/>
        </w:rPr>
        <w:t>学时</w:t>
      </w:r>
      <w:r>
        <w:rPr>
          <w:rFonts w:ascii="FangSong_GB2312" w:eastAsia="FangSong_GB2312" w:hAnsi="SimSun" w:hint="eastAsia"/>
          <w:sz w:val="24"/>
        </w:rPr>
        <w:t xml:space="preserve">       </w:t>
      </w:r>
      <w:r>
        <w:rPr>
          <w:rFonts w:ascii="FangSong_GB2312" w:eastAsia="FangSong_GB2312" w:hAnsi="SimSun"/>
          <w:sz w:val="24"/>
        </w:rPr>
        <w:t xml:space="preserve">  </w:t>
      </w:r>
      <w:r>
        <w:rPr>
          <w:rFonts w:ascii="FangSong_GB2312" w:eastAsia="FangSong_GB2312" w:hAnsi="SimSun" w:hint="eastAsia"/>
          <w:sz w:val="24"/>
        </w:rPr>
        <w:t xml:space="preserve"> </w:t>
      </w:r>
      <w:r>
        <w:rPr>
          <w:rFonts w:ascii="FangSong_GB2312" w:eastAsia="FangSong_GB2312" w:hAnsi="SimSun"/>
          <w:sz w:val="24"/>
        </w:rPr>
        <w:t xml:space="preserve"> </w:t>
      </w:r>
      <w:r>
        <w:rPr>
          <w:rFonts w:ascii="FangSong_GB2312" w:eastAsia="FangSong_GB2312" w:hAnsi="SimSun" w:hint="eastAsia"/>
          <w:sz w:val="24"/>
        </w:rPr>
        <w:t xml:space="preserve">  教案撰写人：赵婷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802BA5" w:rsidRPr="00523219" w:rsidTr="006E66EB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SimSun"/>
                <w:bCs/>
                <w:szCs w:val="21"/>
              </w:rPr>
            </w:pPr>
            <w:r w:rsidRPr="00523219">
              <w:rPr>
                <w:rFonts w:ascii="SimSun" w:hAnsi="SimSun" w:hint="eastAsia"/>
                <w:szCs w:val="21"/>
              </w:rPr>
              <w:t>第十五课</w:t>
            </w:r>
            <w:r w:rsidRPr="00523219">
              <w:rPr>
                <w:rFonts w:ascii="SimSun" w:hAnsi="SimSun"/>
                <w:szCs w:val="21"/>
              </w:rPr>
              <w:t xml:space="preserve"> </w:t>
            </w:r>
            <w:r w:rsidR="00BB156E" w:rsidRPr="00523219">
              <w:rPr>
                <w:rFonts w:ascii="SimSun" w:hAnsi="SimSun" w:hint="eastAsia"/>
                <w:szCs w:val="21"/>
              </w:rPr>
              <w:t xml:space="preserve"> </w:t>
            </w:r>
            <w:r w:rsidR="00BB156E" w:rsidRPr="00523219">
              <w:rPr>
                <w:rFonts w:ascii="SimSun" w:hAnsi="SimSun" w:cs="ＭＳ 明朝" w:hint="eastAsia"/>
                <w:bCs/>
                <w:szCs w:val="21"/>
              </w:rPr>
              <w:t>直</w:t>
            </w:r>
            <w:r w:rsidR="00BB156E" w:rsidRPr="00523219">
              <w:rPr>
                <w:rFonts w:ascii="SimSun" w:hAnsi="SimSun" w:cs="Microsoft YaHei" w:hint="eastAsia"/>
                <w:bCs/>
                <w:szCs w:val="21"/>
              </w:rPr>
              <w:t>译</w:t>
            </w:r>
            <w:r w:rsidR="00BB156E" w:rsidRPr="00523219">
              <w:rPr>
                <w:rFonts w:ascii="SimSun" w:hAnsi="SimSun" w:cs="ＭＳ 明朝" w:hint="eastAsia"/>
                <w:bCs/>
                <w:szCs w:val="21"/>
              </w:rPr>
              <w:t>和意</w:t>
            </w:r>
            <w:r w:rsidR="00BB156E" w:rsidRPr="00523219">
              <w:rPr>
                <w:rFonts w:ascii="SimSun" w:hAnsi="SimSun" w:cs="Microsoft YaHei" w:hint="eastAsia"/>
                <w:bCs/>
                <w:szCs w:val="21"/>
              </w:rPr>
              <w:t>译</w:t>
            </w:r>
          </w:p>
        </w:tc>
      </w:tr>
      <w:tr w:rsidR="00802BA5" w:rsidRPr="00523219" w:rsidTr="006E66EB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翻译过程中直译与意译的区别及应用</w:t>
            </w:r>
          </w:p>
        </w:tc>
      </w:tr>
      <w:tr w:rsidR="00802BA5" w:rsidRPr="00523219" w:rsidTr="006E66EB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FangSong_GB2312" w:eastAsia="FangSong_GB2312" w:hint="eastAsia"/>
                <w:bCs/>
                <w:szCs w:val="21"/>
              </w:rPr>
              <w:t>教学设计思路</w:t>
            </w:r>
          </w:p>
          <w:p w:rsidR="00802BA5" w:rsidRPr="00523219" w:rsidRDefault="00802BA5" w:rsidP="006E66EB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SimSun" w:hAnsi="SimSun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802BA5" w:rsidRPr="00523219" w:rsidTr="006E66EB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802BA5" w:rsidRPr="00523219" w:rsidRDefault="00802BA5" w:rsidP="006E66EB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802BA5" w:rsidRPr="00523219" w:rsidRDefault="000760A1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SimSun" w:hAnsi="SimSun" w:cs="Arial" w:hint="eastAsia"/>
                <w:kern w:val="0"/>
                <w:szCs w:val="21"/>
              </w:rPr>
              <w:t>学习</w:t>
            </w:r>
            <w:r w:rsidRPr="00523219">
              <w:rPr>
                <w:rFonts w:ascii="SimSun" w:hAnsi="SimSun" w:cs="SimSun" w:hint="eastAsia"/>
                <w:color w:val="000000"/>
                <w:kern w:val="0"/>
                <w:szCs w:val="21"/>
              </w:rPr>
              <w:t>翻译过程中直译与意译的区别及应用</w:t>
            </w:r>
            <w:r w:rsidR="00802BA5" w:rsidRPr="00523219">
              <w:rPr>
                <w:rFonts w:ascii="SimSun" w:hAnsi="SimSun" w:hint="eastAsia"/>
                <w:bCs/>
                <w:szCs w:val="21"/>
              </w:rPr>
              <w:t>。</w:t>
            </w:r>
            <w:r w:rsidR="004B126B" w:rsidRPr="004B126B">
              <w:rPr>
                <w:rFonts w:ascii="SimSun" w:hAnsi="SimSun" w:hint="eastAsia"/>
                <w:bCs/>
                <w:szCs w:val="21"/>
              </w:rPr>
              <w:t>根据翻译时行文的需要有时可以用直译，有时可以用意译，有时也可以用直译加意译。到底用哪一种，其关键在于对原文的理解和对句子的语境的掌握。</w:t>
            </w:r>
          </w:p>
        </w:tc>
      </w:tr>
      <w:tr w:rsidR="00802BA5" w:rsidRPr="00523219" w:rsidTr="006E66EB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802BA5" w:rsidRPr="00523219" w:rsidRDefault="00802BA5" w:rsidP="006E66EB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802BA5" w:rsidRPr="00523219" w:rsidRDefault="00802BA5" w:rsidP="006E66EB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4B126B" w:rsidRPr="00523219" w:rsidTr="006E66E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4B126B" w:rsidRPr="00523219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bookmarkStart w:id="0" w:name="_GoBack" w:colFirst="0" w:colLast="0"/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 w:hint="eastAsia"/>
                <w:bCs/>
                <w:szCs w:val="21"/>
              </w:rPr>
              <w:t>1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F811A1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Pr="00523219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2: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 w:rsidRPr="00523219">
              <w:rPr>
                <w:rFonts w:ascii="FangSong_GB2312"/>
                <w:bCs/>
                <w:szCs w:val="21"/>
              </w:rPr>
              <w:t>3: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4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5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6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7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8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9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  <w:p w:rsidR="004B126B" w:rsidRPr="00523219" w:rsidRDefault="004B126B" w:rsidP="004B126B">
            <w:pPr>
              <w:adjustRightInd w:val="0"/>
              <w:snapToGrid w:val="0"/>
              <w:spacing w:line="360" w:lineRule="auto"/>
              <w:ind w:right="-51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例句</w:t>
            </w:r>
            <w:r>
              <w:rPr>
                <w:rFonts w:ascii="FangSong_GB2312"/>
                <w:bCs/>
                <w:szCs w:val="21"/>
              </w:rPr>
              <w:t>10</w:t>
            </w:r>
            <w:r w:rsidRPr="00523219">
              <w:rPr>
                <w:rFonts w:ascii="FangSong_GB2312"/>
                <w:bCs/>
                <w:szCs w:val="21"/>
              </w:rPr>
              <w:t>:</w:t>
            </w:r>
            <w:r w:rsidRPr="00523219">
              <w:rPr>
                <w:rFonts w:ascii="Arial" w:hAnsi="SimSun" w:hint="eastAsia"/>
                <w:color w:val="000000"/>
                <w:kern w:val="24"/>
                <w:szCs w:val="21"/>
              </w:rPr>
              <w:t xml:space="preserve"> </w:t>
            </w:r>
            <w:r w:rsidRPr="00523219">
              <w:rPr>
                <w:rFonts w:ascii="FangSong_GB2312" w:hint="eastAsia"/>
                <w:bCs/>
                <w:szCs w:val="21"/>
              </w:rPr>
              <w:t>第一步分析、第二步理解、第三步表达</w:t>
            </w:r>
          </w:p>
        </w:tc>
        <w:tc>
          <w:tcPr>
            <w:tcW w:w="2564" w:type="dxa"/>
            <w:vAlign w:val="center"/>
          </w:tcPr>
          <w:p w:rsidR="004B126B" w:rsidRPr="00523219" w:rsidRDefault="004B126B" w:rsidP="004B126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1</w:t>
            </w:r>
            <w:r w:rsidRPr="00523219">
              <w:rPr>
                <w:rFonts w:ascii="FangSong_GB2312" w:hint="eastAsia"/>
                <w:bCs/>
                <w:szCs w:val="21"/>
              </w:rPr>
              <w:t>）通过讲评例句中指出理解原文和译文表达方面的问题。</w:t>
            </w:r>
          </w:p>
          <w:p w:rsidR="004B126B" w:rsidRPr="00523219" w:rsidRDefault="004B126B" w:rsidP="004B126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  <w:r w:rsidRPr="00523219">
              <w:rPr>
                <w:rFonts w:ascii="FangSong_GB2312" w:hint="eastAsia"/>
                <w:bCs/>
                <w:szCs w:val="21"/>
              </w:rPr>
              <w:t>（</w:t>
            </w:r>
            <w:r w:rsidRPr="00523219">
              <w:rPr>
                <w:rFonts w:ascii="FangSong_GB2312"/>
                <w:bCs/>
                <w:szCs w:val="21"/>
              </w:rPr>
              <w:t>2</w:t>
            </w:r>
            <w:r w:rsidRPr="00523219">
              <w:rPr>
                <w:rFonts w:ascii="FangSong_GB2312" w:hint="eastAsia"/>
                <w:bCs/>
                <w:szCs w:val="21"/>
              </w:rPr>
              <w:t>）有的放矢地穿插讲述相关的翻译理论和技巧。</w:t>
            </w:r>
          </w:p>
          <w:p w:rsidR="004B126B" w:rsidRPr="00523219" w:rsidRDefault="004B126B" w:rsidP="004B126B">
            <w:pPr>
              <w:rPr>
                <w:szCs w:val="21"/>
              </w:rPr>
            </w:pPr>
            <w:r w:rsidRPr="00523219">
              <w:rPr>
                <w:rFonts w:hint="eastAsia"/>
                <w:szCs w:val="21"/>
              </w:rPr>
              <w:t>（</w:t>
            </w:r>
            <w:r w:rsidRPr="00523219">
              <w:rPr>
                <w:szCs w:val="21"/>
              </w:rPr>
              <w:t>3</w:t>
            </w:r>
            <w:r w:rsidRPr="00523219">
              <w:rPr>
                <w:rFonts w:hint="eastAsia"/>
                <w:szCs w:val="21"/>
              </w:rPr>
              <w:t>）实时沟通发现学生问题。</w:t>
            </w:r>
          </w:p>
          <w:p w:rsidR="004B126B" w:rsidRPr="00523219" w:rsidRDefault="004B126B" w:rsidP="004B126B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FangSong_GB2312"/>
                <w:bCs/>
                <w:szCs w:val="21"/>
              </w:rPr>
            </w:pPr>
          </w:p>
        </w:tc>
      </w:tr>
      <w:bookmarkEnd w:id="0"/>
      <w:tr w:rsidR="004B126B" w:rsidRPr="00523219" w:rsidTr="004B126B">
        <w:trPr>
          <w:cantSplit/>
          <w:trHeight w:val="1723"/>
          <w:jc w:val="center"/>
        </w:trPr>
        <w:tc>
          <w:tcPr>
            <w:tcW w:w="9060" w:type="dxa"/>
            <w:gridSpan w:val="3"/>
          </w:tcPr>
          <w:p w:rsidR="004B126B" w:rsidRPr="00523219" w:rsidRDefault="004B126B" w:rsidP="004B126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4B126B" w:rsidRPr="00523219" w:rsidRDefault="004B126B" w:rsidP="004B126B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4B126B" w:rsidRPr="00523219" w:rsidRDefault="004B126B" w:rsidP="004B126B">
            <w:pPr>
              <w:adjustRightInd w:val="0"/>
              <w:snapToGrid w:val="0"/>
              <w:ind w:right="-50"/>
              <w:rPr>
                <w:rFonts w:ascii="SimSun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1</w:t>
            </w:r>
            <w:r w:rsidRPr="00523219">
              <w:rPr>
                <w:rFonts w:ascii="SimSun" w:hAnsi="SimSun" w:hint="eastAsia"/>
                <w:bCs/>
                <w:szCs w:val="21"/>
              </w:rPr>
              <w:t>、完成作业。</w:t>
            </w:r>
          </w:p>
          <w:p w:rsidR="004B126B" w:rsidRPr="00523219" w:rsidRDefault="004B126B" w:rsidP="004B126B">
            <w:pPr>
              <w:adjustRightInd w:val="0"/>
              <w:snapToGrid w:val="0"/>
              <w:ind w:right="-50"/>
              <w:rPr>
                <w:rFonts w:ascii="FangSong_GB2312" w:hAnsi="SimSun"/>
                <w:bCs/>
                <w:szCs w:val="21"/>
              </w:rPr>
            </w:pPr>
            <w:r w:rsidRPr="00523219">
              <w:rPr>
                <w:rFonts w:ascii="SimSun" w:hAnsi="SimSun"/>
                <w:bCs/>
                <w:szCs w:val="21"/>
              </w:rPr>
              <w:t>2</w:t>
            </w:r>
            <w:r w:rsidRPr="00523219">
              <w:rPr>
                <w:rFonts w:ascii="SimSun" w:hAnsi="SimSun" w:hint="eastAsia"/>
                <w:bCs/>
                <w:szCs w:val="21"/>
              </w:rPr>
              <w:t>、预习下一章节内容。</w:t>
            </w:r>
          </w:p>
        </w:tc>
      </w:tr>
      <w:tr w:rsidR="004B126B" w:rsidRPr="00523219" w:rsidTr="004B126B">
        <w:trPr>
          <w:cantSplit/>
          <w:trHeight w:val="66"/>
          <w:jc w:val="center"/>
        </w:trPr>
        <w:tc>
          <w:tcPr>
            <w:tcW w:w="1544" w:type="dxa"/>
            <w:vAlign w:val="center"/>
          </w:tcPr>
          <w:p w:rsidR="004B126B" w:rsidRPr="00523219" w:rsidRDefault="004B126B" w:rsidP="004B126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523219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4B126B" w:rsidRPr="00523219" w:rsidRDefault="004B126B" w:rsidP="004B126B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 w:rsidRPr="00523219">
              <w:rPr>
                <w:rFonts w:ascii="ＭＳ 明朝" w:hAnsi="ＭＳ 明朝" w:cs="SimSun" w:hint="eastAsia"/>
                <w:szCs w:val="21"/>
              </w:rPr>
              <w:t>按教学进度完成教学内容。</w:t>
            </w:r>
          </w:p>
        </w:tc>
      </w:tr>
    </w:tbl>
    <w:p w:rsidR="00802BA5" w:rsidRDefault="00802BA5" w:rsidP="00802BA5">
      <w:pPr>
        <w:widowControl/>
        <w:jc w:val="left"/>
      </w:pPr>
    </w:p>
    <w:p w:rsidR="00802BA5" w:rsidRPr="00802BA5" w:rsidRDefault="00802BA5">
      <w:pPr>
        <w:widowControl/>
        <w:jc w:val="left"/>
        <w:rPr>
          <w:rFonts w:hint="eastAsia"/>
        </w:rPr>
      </w:pPr>
    </w:p>
    <w:sectPr w:rsidR="00802BA5" w:rsidRPr="00802BA5" w:rsidSect="00BF6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4C" w:rsidRDefault="00A8124C" w:rsidP="00BF6A3B">
      <w:r>
        <w:separator/>
      </w:r>
    </w:p>
  </w:endnote>
  <w:endnote w:type="continuationSeparator" w:id="0">
    <w:p w:rsidR="00A8124C" w:rsidRDefault="00A8124C" w:rsidP="00B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B" w:rsidRDefault="006E66E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E66EB" w:rsidRDefault="006E66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B" w:rsidRDefault="006E66E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BE2E3B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6E66EB" w:rsidRDefault="006E66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B" w:rsidRDefault="006E66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4C" w:rsidRDefault="00A8124C" w:rsidP="00BF6A3B">
      <w:r>
        <w:separator/>
      </w:r>
    </w:p>
  </w:footnote>
  <w:footnote w:type="continuationSeparator" w:id="0">
    <w:p w:rsidR="00A8124C" w:rsidRDefault="00A8124C" w:rsidP="00BF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B" w:rsidRDefault="006E66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B" w:rsidRDefault="006E66EB" w:rsidP="00E113E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B" w:rsidRDefault="006E66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AAD5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D0FF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483D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7E0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86D5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12A9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24719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A22A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923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606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425ABD"/>
    <w:multiLevelType w:val="hybridMultilevel"/>
    <w:tmpl w:val="B046DAA0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7AA3641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85D25F5"/>
    <w:multiLevelType w:val="hybridMultilevel"/>
    <w:tmpl w:val="A238A8BA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003"/>
    <w:rsid w:val="00050C78"/>
    <w:rsid w:val="000737EF"/>
    <w:rsid w:val="000760A1"/>
    <w:rsid w:val="001151C6"/>
    <w:rsid w:val="001343E6"/>
    <w:rsid w:val="00174DFC"/>
    <w:rsid w:val="00186855"/>
    <w:rsid w:val="00196737"/>
    <w:rsid w:val="001A37CF"/>
    <w:rsid w:val="001A51D8"/>
    <w:rsid w:val="001B17DA"/>
    <w:rsid w:val="001D4AD4"/>
    <w:rsid w:val="002A208A"/>
    <w:rsid w:val="00355277"/>
    <w:rsid w:val="00355F1B"/>
    <w:rsid w:val="003844E3"/>
    <w:rsid w:val="003A187B"/>
    <w:rsid w:val="0040538C"/>
    <w:rsid w:val="004158FA"/>
    <w:rsid w:val="004557D2"/>
    <w:rsid w:val="00470F53"/>
    <w:rsid w:val="004767DB"/>
    <w:rsid w:val="00476F47"/>
    <w:rsid w:val="004862C6"/>
    <w:rsid w:val="004B126B"/>
    <w:rsid w:val="004D41B8"/>
    <w:rsid w:val="004D73EB"/>
    <w:rsid w:val="004E1AD8"/>
    <w:rsid w:val="00523219"/>
    <w:rsid w:val="005252D2"/>
    <w:rsid w:val="00552B7C"/>
    <w:rsid w:val="00561DA6"/>
    <w:rsid w:val="005A35A2"/>
    <w:rsid w:val="005B247B"/>
    <w:rsid w:val="005C0A7A"/>
    <w:rsid w:val="005C61A5"/>
    <w:rsid w:val="00614ECC"/>
    <w:rsid w:val="00651F96"/>
    <w:rsid w:val="00660477"/>
    <w:rsid w:val="00661C5F"/>
    <w:rsid w:val="006E66EB"/>
    <w:rsid w:val="007136B5"/>
    <w:rsid w:val="00780CB0"/>
    <w:rsid w:val="007B0F1C"/>
    <w:rsid w:val="007C23F2"/>
    <w:rsid w:val="007D220C"/>
    <w:rsid w:val="007F45A3"/>
    <w:rsid w:val="00802BA5"/>
    <w:rsid w:val="0083168C"/>
    <w:rsid w:val="00832CBD"/>
    <w:rsid w:val="008752AC"/>
    <w:rsid w:val="008C7E4E"/>
    <w:rsid w:val="008E1174"/>
    <w:rsid w:val="00926C99"/>
    <w:rsid w:val="0094748A"/>
    <w:rsid w:val="009E5E43"/>
    <w:rsid w:val="00A11A98"/>
    <w:rsid w:val="00A428CB"/>
    <w:rsid w:val="00A8124C"/>
    <w:rsid w:val="00A9351E"/>
    <w:rsid w:val="00A96F78"/>
    <w:rsid w:val="00AB22F2"/>
    <w:rsid w:val="00B1258C"/>
    <w:rsid w:val="00B33931"/>
    <w:rsid w:val="00B43799"/>
    <w:rsid w:val="00B676FC"/>
    <w:rsid w:val="00B91737"/>
    <w:rsid w:val="00B91B70"/>
    <w:rsid w:val="00B97130"/>
    <w:rsid w:val="00BA48C9"/>
    <w:rsid w:val="00BB156E"/>
    <w:rsid w:val="00BB1600"/>
    <w:rsid w:val="00BC1346"/>
    <w:rsid w:val="00BE2E3B"/>
    <w:rsid w:val="00BF6A3B"/>
    <w:rsid w:val="00C04E53"/>
    <w:rsid w:val="00C10233"/>
    <w:rsid w:val="00C3248B"/>
    <w:rsid w:val="00C37616"/>
    <w:rsid w:val="00C7171D"/>
    <w:rsid w:val="00C738E8"/>
    <w:rsid w:val="00C748D8"/>
    <w:rsid w:val="00CD334B"/>
    <w:rsid w:val="00CD4A54"/>
    <w:rsid w:val="00CE656D"/>
    <w:rsid w:val="00D526F6"/>
    <w:rsid w:val="00D545CA"/>
    <w:rsid w:val="00D7685E"/>
    <w:rsid w:val="00D925DC"/>
    <w:rsid w:val="00DB6003"/>
    <w:rsid w:val="00DD762C"/>
    <w:rsid w:val="00E113E8"/>
    <w:rsid w:val="00E14C1C"/>
    <w:rsid w:val="00E17D21"/>
    <w:rsid w:val="00E23439"/>
    <w:rsid w:val="00E51E4D"/>
    <w:rsid w:val="00E60707"/>
    <w:rsid w:val="00E83251"/>
    <w:rsid w:val="00EA4BE9"/>
    <w:rsid w:val="00F25040"/>
    <w:rsid w:val="00F65D99"/>
    <w:rsid w:val="00F70F6D"/>
    <w:rsid w:val="00F77F46"/>
    <w:rsid w:val="00F811A1"/>
    <w:rsid w:val="00FE13B4"/>
    <w:rsid w:val="00FE40DC"/>
    <w:rsid w:val="0F617E76"/>
    <w:rsid w:val="19E5017C"/>
    <w:rsid w:val="391F5F5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78187D"/>
  <w15:docId w15:val="{EFA9160F-428F-CE44-B1D3-C528165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A3B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フッター (文字)"/>
    <w:link w:val="a3"/>
    <w:uiPriority w:val="99"/>
    <w:semiHidden/>
    <w:locked/>
    <w:rsid w:val="001A51D8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F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locked/>
    <w:rsid w:val="00BF6A3B"/>
    <w:rPr>
      <w:rFonts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locked/>
    <w:rsid w:val="00186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Microsoft Office ユーザー</cp:lastModifiedBy>
  <cp:revision>88</cp:revision>
  <dcterms:created xsi:type="dcterms:W3CDTF">2020-09-05T13:50:00Z</dcterms:created>
  <dcterms:modified xsi:type="dcterms:W3CDTF">2021-09-06T17:18:00Z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