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2020299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大学英语听说3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College English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Listening and Speaking3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授课教</w:t>
            </w: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t>任维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t>verar</w:t>
            </w:r>
            <w:r>
              <w:rPr>
                <w:rFonts w:hint="default" w:ascii="Calibri" w:hAnsi="Calibri" w:eastAsia="宋体" w:cs="Calibri"/>
                <w:sz w:val="20"/>
                <w:szCs w:val="20"/>
                <w:lang w:eastAsia="zh-Hans"/>
              </w:rPr>
              <w:t>en@126.com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sz w:val="21"/>
                <w:szCs w:val="21"/>
                <w:lang w:eastAsia="zh-CN"/>
              </w:rPr>
              <w:t>上课</w:t>
            </w: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val="en-US" w:eastAsia="zh-Hans"/>
              </w:rPr>
              <w:t>机制B</w:t>
            </w: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eastAsia="zh-Hans"/>
              </w:rPr>
              <w:t>20-5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val="en-US" w:eastAsia="zh-Hans"/>
              </w:rPr>
              <w:t>机制B</w:t>
            </w: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eastAsia="zh-Hans"/>
              </w:rPr>
              <w:t>20-6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三教108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Calibri" w:hAnsi="Calibri" w:eastAsia="黑体" w:cs="Calibri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  <w:lang w:val="en-US" w:eastAsia="zh-Hans"/>
              </w:rPr>
              <w:t>课后</w:t>
            </w: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  <w:lang w:val="en-US" w:eastAsia="zh-Hans"/>
              </w:rPr>
              <w:t>After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《新思路大学英语视听说3》，蔡昌卓 总主编，中国人民大学出版社。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Calibri" w:hAnsi="Calibri" w:cs="Calibri" w:eastAsiaTheme="maj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Vision College English-Listening and Speaking 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</w:rPr>
              <w:t>1.【《雅思王听力语料库》（作者：王陆 / 中国人民大学出版社）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</w:rPr>
              <w:t>2.剑桥雅思真题集15 IELTS Academic with Answers（作者：剑桥雅思考试委员会 / 剑桥大学出版社）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</w:rPr>
              <w:t>3.剑桥雅思真题集16 IELTS Academic with Answers（作者：剑桥雅思考试委员会 / 剑桥大学出版社）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名人轶事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Anecdotes of Celebrities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名人轶事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Anecdotes of Celebrities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人与动物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Humans and Animals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人与动物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Humans and Animals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个体与集体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Individual and Team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个体与集体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Individual and Team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幸福与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感恩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Happiness and Gratitude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幸福与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感恩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Happiness and Gratitude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自然与灾害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Nature and Disasters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自然与灾害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Nature and Disasters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期中口语测试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Hans"/>
              </w:rPr>
              <w:t>Mi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Hans"/>
              </w:rPr>
              <w:t>d-term oral test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中国与世界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 xml:space="preserve">China and the World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中国与世界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 xml:space="preserve">China and the World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金融与危机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Finance and Crisis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金融与危机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Finance and Crisis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互联网与犯罪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Internet and Crimes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互联网与犯罪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CN"/>
              </w:rPr>
              <w:t>Internet and Crimes</w:t>
            </w:r>
          </w:p>
          <w:p>
            <w:pPr>
              <w:widowControl/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Hans"/>
              </w:rPr>
              <w:t>期末复习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val="en-US" w:eastAsia="zh-Hans"/>
              </w:rPr>
              <w:t>Review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0"/>
                <w:szCs w:val="20"/>
                <w:lang w:eastAsia="zh-Hans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00" w:firstLineChars="20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期末听力考试</w:t>
            </w:r>
          </w:p>
          <w:p>
            <w:pPr>
              <w:spacing w:line="288" w:lineRule="auto"/>
              <w:ind w:firstLine="400" w:firstLineChars="20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Final listening examination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期中口语测试</w:t>
            </w:r>
          </w:p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Mid-term oral test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 xml:space="preserve">听写测试 </w:t>
            </w:r>
          </w:p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Dictation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课堂表现</w:t>
            </w:r>
          </w:p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Class performance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</w:t>
      </w:r>
      <w:bookmarkStart w:id="0" w:name="_GoBack"/>
      <w:bookmarkEnd w:id="0"/>
      <w:r>
        <w:rPr>
          <w:rFonts w:ascii="仿宋" w:hAnsi="仿宋" w:eastAsia="仿宋"/>
          <w:color w:val="000000"/>
          <w:position w:val="-20"/>
          <w:lang w:eastAsia="zh-CN"/>
        </w:rPr>
        <w:t>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任维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Courier New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-31115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111B7"/>
    <w:multiLevelType w:val="singleLevel"/>
    <w:tmpl w:val="613111B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52533FF"/>
    <w:rsid w:val="199D2E85"/>
    <w:rsid w:val="1B9B294B"/>
    <w:rsid w:val="2E59298A"/>
    <w:rsid w:val="37E50B00"/>
    <w:rsid w:val="3FEFECE7"/>
    <w:rsid w:val="41EE43DB"/>
    <w:rsid w:val="49DF08B3"/>
    <w:rsid w:val="55F79DC2"/>
    <w:rsid w:val="65310993"/>
    <w:rsid w:val="6E256335"/>
    <w:rsid w:val="700912C5"/>
    <w:rsid w:val="74F62C86"/>
    <w:rsid w:val="7FB7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eastAsia="宋体" w:cs="Courier"/>
      <w:kern w:val="0"/>
      <w:sz w:val="20"/>
      <w:szCs w:val="20"/>
      <w:lang w:eastAsia="zh-CN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4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2015-08-28T12:51:00Z</dcterms:created>
  <dc:creator>*****</dc:creator>
  <cp:lastModifiedBy>Cathy Gao</cp:lastModifiedBy>
  <cp:lastPrinted>2015-03-19T11:45:00Z</cp:lastPrinted>
  <dcterms:modified xsi:type="dcterms:W3CDTF">2021-09-06T03:56:55Z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C2E40C6FD4F542C594F388B642B7A44C</vt:lpwstr>
  </property>
</Properties>
</file>