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04" w:rsidRDefault="004218D7" w:rsidP="00C84C04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22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" stroked="f" strokeweight=".5pt">
            <v:path arrowok="t"/>
            <v:textbox>
              <w:txbxContent>
                <w:p w:rsidR="00C84C04" w:rsidRDefault="00C84C04" w:rsidP="00C84C0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C84C04">
        <w:rPr>
          <w:rFonts w:hint="eastAsia"/>
          <w:b/>
          <w:sz w:val="28"/>
          <w:szCs w:val="30"/>
        </w:rPr>
        <w:t>【</w:t>
      </w:r>
      <w:r w:rsidR="00C84C04" w:rsidRPr="003772F1">
        <w:rPr>
          <w:rFonts w:hint="eastAsia"/>
          <w:b/>
          <w:sz w:val="28"/>
          <w:szCs w:val="30"/>
        </w:rPr>
        <w:t>外贸日语函电</w:t>
      </w:r>
      <w:r w:rsidR="00C84C04">
        <w:rPr>
          <w:rFonts w:hint="eastAsia"/>
          <w:b/>
          <w:sz w:val="28"/>
          <w:szCs w:val="30"/>
        </w:rPr>
        <w:t>】</w:t>
      </w:r>
      <w:bookmarkEnd w:id="0"/>
    </w:p>
    <w:p w:rsidR="00C84C04" w:rsidRDefault="00C84C04" w:rsidP="00C84C0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DB3395">
        <w:rPr>
          <w:b/>
          <w:sz w:val="28"/>
          <w:szCs w:val="30"/>
        </w:rPr>
        <w:t>Foreign Trade Correspondence in Japanese</w:t>
      </w:r>
      <w:r>
        <w:rPr>
          <w:rFonts w:hint="eastAsia"/>
          <w:b/>
          <w:sz w:val="28"/>
          <w:szCs w:val="30"/>
        </w:rPr>
        <w:t>】</w:t>
      </w:r>
    </w:p>
    <w:p w:rsidR="00C84C04" w:rsidRDefault="00C84C04" w:rsidP="00963768">
      <w:pPr>
        <w:numPr>
          <w:ilvl w:val="0"/>
          <w:numId w:val="2"/>
        </w:numPr>
        <w:spacing w:beforeLines="50" w:before="156" w:afterLines="50" w:after="156" w:line="288" w:lineRule="auto"/>
        <w:ind w:firstLineChars="150" w:firstLine="360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基本信息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4303D2">
        <w:rPr>
          <w:color w:val="000000"/>
          <w:sz w:val="20"/>
          <w:szCs w:val="20"/>
        </w:rPr>
        <w:t>2020103</w:t>
      </w:r>
      <w:r>
        <w:rPr>
          <w:rFonts w:hint="eastAsia"/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3571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【日语</w:t>
      </w:r>
      <w:r w:rsidR="00866BEA"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系级</w:t>
      </w:r>
      <w:r w:rsidR="00866BEA">
        <w:rPr>
          <w:rFonts w:hint="eastAsia"/>
          <w:sz w:val="20"/>
          <w:szCs w:val="20"/>
        </w:rPr>
        <w:t>选</w:t>
      </w:r>
      <w:r>
        <w:rPr>
          <w:rFonts w:hint="eastAsia"/>
          <w:bCs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0F017C" w:rsidRPr="000F017C">
        <w:rPr>
          <w:rFonts w:hint="eastAsia"/>
          <w:bCs/>
          <w:color w:val="000000"/>
          <w:sz w:val="20"/>
          <w:szCs w:val="20"/>
        </w:rPr>
        <w:t>国际交流学院</w:t>
      </w:r>
      <w:r w:rsidR="000F017C">
        <w:rPr>
          <w:rFonts w:hint="eastAsia"/>
          <w:bCs/>
          <w:color w:val="000000"/>
          <w:sz w:val="20"/>
          <w:szCs w:val="20"/>
        </w:rPr>
        <w:t>日语教学中心</w:t>
      </w:r>
    </w:p>
    <w:p w:rsidR="00C84C04" w:rsidRDefault="00C84C04" w:rsidP="00C84C0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84C04" w:rsidRDefault="00C84C04" w:rsidP="00C84C04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</w:t>
      </w:r>
      <w:r w:rsidR="00866BEA">
        <w:rPr>
          <w:rFonts w:hint="eastAsia"/>
          <w:color w:val="000000"/>
          <w:sz w:val="20"/>
          <w:szCs w:val="20"/>
        </w:rPr>
        <w:t>新编国际商务日与写作</w:t>
      </w:r>
      <w:r>
        <w:rPr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 w:rsidR="00866BEA">
        <w:rPr>
          <w:rFonts w:hint="eastAsia"/>
          <w:color w:val="000000"/>
          <w:sz w:val="20"/>
          <w:szCs w:val="20"/>
        </w:rPr>
        <w:t>刘肖云</w:t>
      </w:r>
      <w:r>
        <w:rPr>
          <w:rFonts w:hint="eastAsia"/>
          <w:color w:val="000000"/>
          <w:sz w:val="20"/>
          <w:szCs w:val="20"/>
        </w:rPr>
        <w:t>、</w:t>
      </w:r>
      <w:r w:rsidR="00866BEA">
        <w:rPr>
          <w:rFonts w:hint="eastAsia"/>
          <w:color w:val="000000"/>
          <w:sz w:val="20"/>
          <w:szCs w:val="20"/>
        </w:rPr>
        <w:t>龚</w:t>
      </w:r>
      <w:r w:rsidR="00866BEA">
        <w:rPr>
          <w:rFonts w:hint="eastAsia"/>
          <w:color w:val="000000"/>
          <w:sz w:val="20"/>
          <w:szCs w:val="20"/>
        </w:rPr>
        <w:t xml:space="preserve"> </w:t>
      </w:r>
      <w:r w:rsidR="00866BEA">
        <w:rPr>
          <w:rFonts w:hint="eastAsia"/>
          <w:color w:val="000000"/>
          <w:sz w:val="20"/>
          <w:szCs w:val="20"/>
        </w:rPr>
        <w:t>辰编著</w:t>
      </w:r>
      <w:r w:rsidR="00866BEA">
        <w:rPr>
          <w:rFonts w:hint="eastAsia"/>
          <w:color w:val="000000"/>
          <w:sz w:val="20"/>
          <w:szCs w:val="20"/>
        </w:rPr>
        <w:t xml:space="preserve"> </w:t>
      </w:r>
      <w:r w:rsidR="00866BEA">
        <w:rPr>
          <w:rFonts w:hint="eastAsia"/>
          <w:color w:val="000000"/>
          <w:sz w:val="20"/>
          <w:szCs w:val="20"/>
        </w:rPr>
        <w:t>南开</w:t>
      </w:r>
      <w:r w:rsidR="000F017C">
        <w:rPr>
          <w:rFonts w:hint="eastAsia"/>
          <w:color w:val="000000"/>
          <w:sz w:val="20"/>
          <w:szCs w:val="20"/>
        </w:rPr>
        <w:t>大学</w:t>
      </w:r>
      <w:r>
        <w:rPr>
          <w:rFonts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color w:val="000000"/>
          <w:sz w:val="20"/>
          <w:szCs w:val="20"/>
        </w:rPr>
        <w:t>国际商务日语函电</w:t>
      </w:r>
      <w:r>
        <w:rPr>
          <w:rFonts w:ascii="宋体" w:hAnsi="宋体" w:cs="宋体" w:hint="eastAsia"/>
          <w:kern w:val="0"/>
          <w:sz w:val="20"/>
          <w:szCs w:val="20"/>
        </w:rPr>
        <w:t>》，张新华著；中国商务出版社</w:t>
      </w:r>
      <w:r>
        <w:rPr>
          <w:rFonts w:hint="eastAsia"/>
          <w:color w:val="000000"/>
          <w:sz w:val="20"/>
          <w:szCs w:val="20"/>
        </w:rPr>
        <w:t>；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rFonts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《日语外贸函电》，陈世华、任犹龙主编；天津大</w:t>
      </w:r>
      <w:r>
        <w:rPr>
          <w:rFonts w:ascii="宋体" w:hAnsi="宋体" w:hint="eastAsia"/>
          <w:sz w:val="20"/>
          <w:szCs w:val="20"/>
        </w:rPr>
        <w:t>学出版社；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  <w:r>
        <w:rPr>
          <w:rFonts w:hint="eastAsia"/>
          <w:sz w:val="20"/>
          <w:szCs w:val="20"/>
        </w:rPr>
        <w:t>《</w:t>
      </w:r>
      <w:r>
        <w:rPr>
          <w:rFonts w:ascii="宋体" w:hAnsi="宋体" w:hint="eastAsia"/>
          <w:sz w:val="20"/>
          <w:szCs w:val="20"/>
        </w:rPr>
        <w:t>外贸日语函电》，刘金举主编；北京语言大学出版社；</w:t>
      </w:r>
      <w:r>
        <w:rPr>
          <w:rFonts w:ascii="宋体" w:hAnsi="宋体" w:cs="宋体" w:hint="eastAsia"/>
          <w:kern w:val="0"/>
          <w:sz w:val="20"/>
          <w:szCs w:val="20"/>
        </w:rPr>
        <w:t>】</w:t>
      </w:r>
    </w:p>
    <w:p w:rsidR="00C84C04" w:rsidRDefault="00C84C04" w:rsidP="00C84C04">
      <w:pPr>
        <w:snapToGrid w:val="0"/>
        <w:spacing w:line="288" w:lineRule="auto"/>
        <w:ind w:firstLineChars="900" w:firstLine="1800"/>
        <w:rPr>
          <w:color w:val="000000"/>
          <w:sz w:val="20"/>
          <w:szCs w:val="20"/>
          <w:highlight w:val="yellow"/>
        </w:rPr>
      </w:pPr>
    </w:p>
    <w:p w:rsidR="00C84C04" w:rsidRPr="00134BC7" w:rsidRDefault="00C84C04" w:rsidP="00C84C04">
      <w:pPr>
        <w:snapToGrid w:val="0"/>
        <w:ind w:leftChars="188" w:left="2403" w:hangingChars="1000" w:hanging="2008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b/>
          <w:bCs/>
          <w:color w:val="000000"/>
          <w:sz w:val="20"/>
          <w:szCs w:val="20"/>
        </w:rPr>
        <w:t>http://www.gench.edu.cn</w:t>
      </w:r>
    </w:p>
    <w:p w:rsidR="00C84C04" w:rsidRDefault="00C84C04" w:rsidP="00C84C04">
      <w:pPr>
        <w:snapToGrid w:val="0"/>
        <w:spacing w:line="288" w:lineRule="auto"/>
        <w:ind w:leftChars="196" w:left="1416" w:hangingChars="500" w:hanging="100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基础日语</w:t>
      </w:r>
      <w:r>
        <w:rPr>
          <w:rFonts w:ascii="Cambria Math" w:hAnsi="Cambria Math" w:cs="Cambria Math" w:hint="eastAsia"/>
          <w:sz w:val="20"/>
          <w:szCs w:val="20"/>
        </w:rPr>
        <w:t>Ⅲ，</w:t>
      </w:r>
      <w:r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020013</w:t>
      </w:r>
      <w:r>
        <w:rPr>
          <w:sz w:val="20"/>
          <w:szCs w:val="20"/>
        </w:rPr>
        <w:t>（</w:t>
      </w:r>
      <w:r>
        <w:rPr>
          <w:sz w:val="20"/>
          <w:szCs w:val="20"/>
        </w:rPr>
        <w:t>10</w:t>
      </w:r>
      <w:r>
        <w:rPr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84C04" w:rsidRDefault="00C84C04" w:rsidP="0096376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84C04" w:rsidRDefault="00C84C04" w:rsidP="00C84C04">
      <w:pPr>
        <w:widowControl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《外贸日语函电》是日语学科专业必修课之一。在经历了改革开放</w:t>
      </w:r>
      <w:r w:rsidR="004303D2">
        <w:rPr>
          <w:rFonts w:hint="eastAsia"/>
          <w:sz w:val="20"/>
          <w:szCs w:val="20"/>
        </w:rPr>
        <w:t>四</w:t>
      </w:r>
      <w:r>
        <w:rPr>
          <w:rFonts w:hint="eastAsia"/>
          <w:sz w:val="20"/>
          <w:szCs w:val="20"/>
        </w:rPr>
        <w:t>十多年的今天，中国经济国际化程度越来越高，对外贸易的比重越来越大，其中，对日贸易在中国整个对外贸易中占有很大比重，在可预见的将来这种趋势将会长期持续下去，因此我国对涉日贸易的人才需求也将越来越多，要求也会越来越高。针对这种对外贸人才的需求，结合学校教育的特点，本课程从对日贸易的实践出发，力求使学生熟悉掌握对日贸易的基本流程和专业术语，能够用日语书写各个贸易阶段的函电、文书，训练学生从日语角度来考虑基本的贸易问题，养成用日语思维的习惯，从而使学生初步具备对日贸易工作的基本能力。当然，一个合格的外贸工作人员，除了在学校要掌握扎实的理论基础知识外，更重要的是在业务实践中，不断地锻炼提高。</w:t>
      </w:r>
      <w:hyperlink r:id="rId8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显示更多</w:t>
        </w:r>
      </w:hyperlink>
      <w:hyperlink r:id="rId9" w:history="1">
        <w:r>
          <w:rPr>
            <w:rFonts w:ascii="Verdana" w:hAnsi="Verdana" w:cs="宋体" w:hint="eastAsia"/>
            <w:vanish/>
            <w:color w:val="003399"/>
            <w:kern w:val="0"/>
            <w:sz w:val="20"/>
            <w:szCs w:val="20"/>
            <w:u w:val="single"/>
          </w:rPr>
          <w:t>显示更少</w:t>
        </w:r>
      </w:hyperlink>
    </w:p>
    <w:p w:rsidR="00C84C04" w:rsidRDefault="00C84C04" w:rsidP="009637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84C04" w:rsidRDefault="00C84C04" w:rsidP="00C84C0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</w:t>
      </w:r>
      <w:r w:rsidR="004303D2">
        <w:rPr>
          <w:rFonts w:hint="eastAsia"/>
          <w:color w:val="000000"/>
          <w:sz w:val="20"/>
          <w:szCs w:val="20"/>
        </w:rPr>
        <w:t>本科</w:t>
      </w:r>
      <w:r>
        <w:rPr>
          <w:rFonts w:hint="eastAsia"/>
          <w:color w:val="000000"/>
          <w:sz w:val="20"/>
          <w:szCs w:val="20"/>
        </w:rPr>
        <w:t>日语专业</w:t>
      </w:r>
      <w:r w:rsidR="004303D2">
        <w:rPr>
          <w:rFonts w:hint="eastAsia"/>
          <w:color w:val="000000"/>
          <w:sz w:val="20"/>
          <w:szCs w:val="20"/>
        </w:rPr>
        <w:t>三</w:t>
      </w:r>
      <w:r>
        <w:rPr>
          <w:rFonts w:hint="eastAsia"/>
          <w:color w:val="000000"/>
          <w:sz w:val="20"/>
          <w:szCs w:val="20"/>
        </w:rPr>
        <w:t>年级第</w:t>
      </w:r>
      <w:r w:rsidR="004303D2">
        <w:rPr>
          <w:rFonts w:hint="eastAsia"/>
          <w:color w:val="000000"/>
          <w:sz w:val="20"/>
          <w:szCs w:val="20"/>
        </w:rPr>
        <w:t>一</w:t>
      </w:r>
      <w:r>
        <w:rPr>
          <w:rFonts w:hint="eastAsia"/>
          <w:color w:val="000000"/>
          <w:sz w:val="20"/>
          <w:szCs w:val="20"/>
        </w:rPr>
        <w:t>学期开设。</w:t>
      </w:r>
    </w:p>
    <w:p w:rsidR="00C84C04" w:rsidRDefault="00C84C04" w:rsidP="009637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9F30DF" w:rsidRPr="009F30DF" w:rsidTr="009A1BE3">
        <w:tc>
          <w:tcPr>
            <w:tcW w:w="6912" w:type="dxa"/>
            <w:gridSpan w:val="2"/>
          </w:tcPr>
          <w:p w:rsidR="009F30DF" w:rsidRPr="009F30DF" w:rsidRDefault="009F30DF" w:rsidP="009F30DF">
            <w:pPr>
              <w:jc w:val="center"/>
              <w:rPr>
                <w:rFonts w:ascii="黑体" w:eastAsia="黑体" w:hAnsi="黑体" w:cs="黑体"/>
              </w:rPr>
            </w:pPr>
            <w:r w:rsidRPr="009F30DF"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618" w:type="dxa"/>
          </w:tcPr>
          <w:p w:rsidR="009F30DF" w:rsidRPr="009F30DF" w:rsidRDefault="009F30DF" w:rsidP="009F30DF">
            <w:pPr>
              <w:jc w:val="center"/>
              <w:rPr>
                <w:rFonts w:ascii="黑体" w:eastAsia="黑体" w:hAnsi="黑体" w:cs="黑体"/>
              </w:rPr>
            </w:pPr>
            <w:r w:rsidRPr="009F30DF"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9F30DF" w:rsidRPr="009F30DF" w:rsidTr="009A1BE3">
        <w:trPr>
          <w:trHeight w:val="158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LO111</w:t>
            </w:r>
            <w:r w:rsidRPr="009F30DF">
              <w:rPr>
                <w:rFonts w:ascii="Calibri" w:hAnsi="Calibri" w:hint="eastAsia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7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LO112</w:t>
            </w:r>
            <w:r w:rsidRPr="009F30DF">
              <w:rPr>
                <w:rFonts w:ascii="Calibri" w:hAnsi="Calibri" w:hint="eastAsia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8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LO211</w:t>
            </w:r>
            <w:r w:rsidRPr="009F30DF">
              <w:rPr>
                <w:rFonts w:ascii="Calibri" w:hAnsi="Calibri" w:hint="eastAsia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7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L0212</w:t>
            </w:r>
            <w:r w:rsidRPr="009F30DF">
              <w:rPr>
                <w:rFonts w:ascii="Calibri" w:hAnsi="Calibri" w:hint="eastAsia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F30DF" w:rsidRPr="009F30DF" w:rsidTr="009A1BE3">
        <w:trPr>
          <w:trHeight w:val="126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LO311</w:t>
            </w:r>
            <w:r w:rsidRPr="009F30DF">
              <w:rPr>
                <w:rFonts w:ascii="Calibri" w:hAnsi="Calibri" w:hint="eastAsia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6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LO312</w:t>
            </w:r>
            <w:r w:rsidRPr="009F30DF">
              <w:rPr>
                <w:rFonts w:ascii="Calibri" w:hAnsi="Calibri" w:hint="eastAsia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6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LO313</w:t>
            </w:r>
            <w:r w:rsidRPr="009F30DF">
              <w:rPr>
                <w:rFonts w:ascii="Calibri" w:hAnsi="Calibri" w:hint="eastAsia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6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LO314</w:t>
            </w:r>
            <w:r w:rsidRPr="009F30DF">
              <w:rPr>
                <w:rFonts w:ascii="Calibri" w:hAnsi="Calibri" w:hint="eastAsia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F30DF" w:rsidRPr="009F30DF" w:rsidTr="009A1BE3">
        <w:trPr>
          <w:trHeight w:val="126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LO315</w:t>
            </w:r>
            <w:r w:rsidRPr="009F30DF">
              <w:rPr>
                <w:rFonts w:ascii="Calibri" w:hAnsi="Calibri" w:hint="eastAsia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81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Calibri" w:hAnsi="Calibri" w:hint="eastAsia"/>
              </w:rPr>
              <w:t>LO321</w:t>
            </w:r>
            <w:r w:rsidRPr="009F30DF">
              <w:rPr>
                <w:rFonts w:ascii="Calibri" w:hAnsi="Calibri" w:hint="eastAsia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LO322</w:t>
            </w:r>
            <w:r w:rsidRPr="009F30DF">
              <w:rPr>
                <w:rFonts w:ascii="Calibri" w:hAnsi="Calibri" w:hint="eastAsia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LO323</w:t>
            </w:r>
            <w:r w:rsidRPr="009F30DF">
              <w:rPr>
                <w:rFonts w:ascii="Calibri" w:hAnsi="Calibri" w:hint="eastAsia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LO324</w:t>
            </w:r>
            <w:r w:rsidRPr="009F30DF">
              <w:rPr>
                <w:rFonts w:ascii="Calibri" w:hAnsi="Calibri" w:hint="eastAsia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8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LO331</w:t>
            </w:r>
            <w:r w:rsidRPr="009F30DF">
              <w:rPr>
                <w:rFonts w:ascii="Calibri" w:hAnsi="Calibri" w:hint="eastAsia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7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LO332</w:t>
            </w:r>
            <w:r w:rsidRPr="009F30DF">
              <w:rPr>
                <w:rFonts w:ascii="Calibri" w:hAnsi="Calibri" w:hint="eastAsia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8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LO341</w:t>
            </w:r>
            <w:r w:rsidRPr="009F30DF">
              <w:rPr>
                <w:rFonts w:ascii="Calibri" w:hAnsi="Calibri" w:hint="eastAsia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F30DF" w:rsidRPr="009F30DF" w:rsidTr="009A1BE3">
        <w:trPr>
          <w:trHeight w:val="157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LO342</w:t>
            </w:r>
            <w:r w:rsidRPr="009F30DF">
              <w:rPr>
                <w:rFonts w:ascii="Calibri" w:hAnsi="Calibri" w:hint="eastAsia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05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L0411</w:t>
            </w:r>
            <w:r w:rsidRPr="009F30DF">
              <w:rPr>
                <w:rFonts w:ascii="Calibri" w:hAnsi="Calibri" w:hint="eastAsia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05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 xml:space="preserve">L0412 </w:t>
            </w:r>
            <w:r w:rsidRPr="009F30DF">
              <w:rPr>
                <w:rFonts w:ascii="Calibri" w:hAnsi="Calibri" w:hint="eastAsia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LO413</w:t>
            </w:r>
            <w:r w:rsidRPr="009F30DF">
              <w:rPr>
                <w:rFonts w:ascii="Calibri" w:hAnsi="Calibri" w:hint="eastAsia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57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LO414</w:t>
            </w:r>
            <w:r w:rsidRPr="009F30DF">
              <w:rPr>
                <w:rFonts w:ascii="Calibri" w:hAnsi="Calibri" w:hint="eastAsia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81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L0511</w:t>
            </w:r>
            <w:r w:rsidRPr="009F30DF">
              <w:rPr>
                <w:rFonts w:ascii="Calibri" w:hAnsi="Calibri" w:hint="eastAsia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 xml:space="preserve">L0512 </w:t>
            </w:r>
            <w:r w:rsidRPr="009F30DF">
              <w:rPr>
                <w:rFonts w:ascii="Calibri" w:hAnsi="Calibri" w:hint="eastAsia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 xml:space="preserve">L0513 </w:t>
            </w:r>
            <w:r w:rsidRPr="009F30DF">
              <w:rPr>
                <w:rFonts w:ascii="Calibri" w:hAnsi="Calibri" w:hint="eastAsia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:rsidR="009F30DF" w:rsidRPr="009F30DF" w:rsidRDefault="00AE0E94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AE0E94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L0514</w:t>
            </w:r>
            <w:r w:rsidRPr="009F30DF">
              <w:rPr>
                <w:rFonts w:ascii="Calibri" w:hAnsi="Calibri" w:hint="eastAsia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0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LO611</w:t>
            </w:r>
            <w:r w:rsidRPr="009F30DF">
              <w:rPr>
                <w:rFonts w:ascii="Calibri" w:hAnsi="Calibri" w:hint="eastAsia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0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LO612</w:t>
            </w:r>
            <w:r w:rsidRPr="009F30DF">
              <w:rPr>
                <w:rFonts w:ascii="Calibri" w:hAnsi="Calibri" w:hint="eastAsia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20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LO613</w:t>
            </w:r>
            <w:r w:rsidRPr="009F30DF">
              <w:rPr>
                <w:rFonts w:ascii="Calibri" w:hAnsi="Calibri" w:hint="eastAsia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81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LO711</w:t>
            </w:r>
            <w:r w:rsidRPr="009F30DF">
              <w:rPr>
                <w:rFonts w:ascii="Calibri" w:hAnsi="Calibri" w:hint="eastAsia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LO712</w:t>
            </w:r>
            <w:r w:rsidRPr="009F30DF">
              <w:rPr>
                <w:rFonts w:ascii="Calibri" w:hAnsi="Calibri" w:hint="eastAsia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LO713</w:t>
            </w:r>
            <w:r w:rsidRPr="009F30DF">
              <w:rPr>
                <w:rFonts w:ascii="Calibri" w:hAnsi="Calibri" w:hint="eastAsia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:rsidR="009F30DF" w:rsidRPr="009F30DF" w:rsidRDefault="00AE0E94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</w:rPr>
              <w:t>●</w:t>
            </w:r>
          </w:p>
        </w:tc>
      </w:tr>
      <w:tr w:rsidR="009F30DF" w:rsidRPr="009F30DF" w:rsidTr="009A1BE3">
        <w:trPr>
          <w:trHeight w:val="78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LO714</w:t>
            </w:r>
            <w:r w:rsidRPr="009F30DF">
              <w:rPr>
                <w:rFonts w:ascii="Calibri" w:hAnsi="Calibri" w:hint="eastAsia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05"/>
        </w:trPr>
        <w:tc>
          <w:tcPr>
            <w:tcW w:w="817" w:type="dxa"/>
            <w:vMerge w:val="restart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LO811</w:t>
            </w:r>
            <w:r w:rsidRPr="009F30DF">
              <w:rPr>
                <w:rFonts w:ascii="Calibri" w:hAnsi="Calibri" w:hint="eastAsia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05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LO812</w:t>
            </w:r>
            <w:r w:rsidRPr="009F30DF">
              <w:rPr>
                <w:rFonts w:ascii="Calibri" w:hAnsi="Calibri" w:hint="eastAsia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9F30DF" w:rsidRPr="009F30DF" w:rsidTr="009A1BE3">
        <w:trPr>
          <w:trHeight w:val="105"/>
        </w:trPr>
        <w:tc>
          <w:tcPr>
            <w:tcW w:w="817" w:type="dxa"/>
            <w:vMerge/>
            <w:vAlign w:val="center"/>
          </w:tcPr>
          <w:p w:rsidR="009F30DF" w:rsidRPr="009F30DF" w:rsidRDefault="009F30DF" w:rsidP="009F30DF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F30DF" w:rsidRPr="009F30DF" w:rsidRDefault="009F30DF" w:rsidP="009F30DF">
            <w:pPr>
              <w:widowControl/>
              <w:rPr>
                <w:rFonts w:ascii="Calibri" w:hAnsi="Calibri"/>
              </w:rPr>
            </w:pPr>
            <w:r w:rsidRPr="009F30DF">
              <w:rPr>
                <w:rFonts w:ascii="Calibri" w:hAnsi="Calibri" w:hint="eastAsia"/>
              </w:rPr>
              <w:t>LO813</w:t>
            </w:r>
            <w:r w:rsidRPr="009F30DF">
              <w:rPr>
                <w:rFonts w:ascii="Calibri" w:hAnsi="Calibri" w:hint="eastAsia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9F30DF" w:rsidRPr="009F30DF" w:rsidRDefault="009F30DF" w:rsidP="009F30DF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C84C04" w:rsidRDefault="00C84C04" w:rsidP="00C84C04">
      <w:pPr>
        <w:ind w:firstLineChars="200" w:firstLine="420"/>
      </w:pPr>
      <w:r>
        <w:rPr>
          <w:rFonts w:hint="eastAsia"/>
        </w:rPr>
        <w:lastRenderedPageBreak/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84C04" w:rsidRDefault="00C84C04" w:rsidP="00C84C04"/>
    <w:p w:rsidR="00C84C04" w:rsidRDefault="00C84C04" w:rsidP="00963768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  <w:highlight w:val="yellow"/>
        </w:rPr>
      </w:pPr>
      <w:r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2551"/>
        <w:gridCol w:w="2160"/>
        <w:gridCol w:w="1276"/>
      </w:tblGrid>
      <w:tr w:rsidR="00C84C04" w:rsidTr="00B951F7">
        <w:tc>
          <w:tcPr>
            <w:tcW w:w="535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3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84C04" w:rsidTr="00B951F7">
        <w:trPr>
          <w:trHeight w:val="2266"/>
        </w:trPr>
        <w:tc>
          <w:tcPr>
            <w:tcW w:w="535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2160" w:type="dxa"/>
            <w:shd w:val="clear" w:color="auto" w:fill="auto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C84C04" w:rsidTr="00B951F7">
        <w:trPr>
          <w:trHeight w:val="2209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2160" w:type="dxa"/>
            <w:shd w:val="clear" w:color="auto" w:fill="auto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教师讲授外贸相关知识，结合课本的各类商务信函、文件，让学生实际操练写法；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C84C04" w:rsidTr="00B951F7">
        <w:tc>
          <w:tcPr>
            <w:tcW w:w="535" w:type="dxa"/>
            <w:vMerge/>
            <w:shd w:val="clear" w:color="auto" w:fill="auto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9F30DF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LO5</w:t>
            </w:r>
            <w:r w:rsidR="00C84C0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能够使用日语语言处理商务活动中的常规业务，能用中日文双语撰写外贸函电，填写国际贸易的单证，起草外贸合同。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教师讲授商务文件的基本格式，书写要点；通过阅读多篇例文，要求学生掌握写作格式；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  <w:tr w:rsidR="00C84C04" w:rsidTr="00B951F7">
        <w:tc>
          <w:tcPr>
            <w:tcW w:w="535" w:type="dxa"/>
            <w:shd w:val="clear" w:color="auto" w:fill="auto"/>
            <w:vAlign w:val="center"/>
          </w:tcPr>
          <w:p w:rsidR="00C84C04" w:rsidRDefault="00C84C04" w:rsidP="00B951F7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LO713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奉献社会：具有服务企业、服务社会的意愿和行为能力。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4C04" w:rsidRDefault="00C84C04" w:rsidP="00B951F7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通过课上知识点的讲解和课后作业的实际操练，使学生具备书写商务文书的能力，能够服务于企业与社会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:rsidR="00C84C04" w:rsidRDefault="00C84C04" w:rsidP="00B951F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课后作业</w:t>
            </w:r>
          </w:p>
          <w:p w:rsidR="00C84C04" w:rsidRDefault="00C84C04" w:rsidP="00B951F7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仿写发表</w:t>
            </w:r>
          </w:p>
        </w:tc>
      </w:tr>
    </w:tbl>
    <w:p w:rsidR="00C84C04" w:rsidRDefault="00C84C04" w:rsidP="00C84C04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84C04" w:rsidRDefault="00C84C04" w:rsidP="0096376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六、课程内容</w:t>
      </w:r>
    </w:p>
    <w:p w:rsidR="00C84C04" w:rsidRDefault="00C84C04" w:rsidP="00C84C0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本学期内容共分为两个部分：商务文件的写作基础知识。第二部分是外贸函件写作，按照各种需要来进行讲授。每周一课，共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学时。每周的具体内容由</w:t>
      </w:r>
      <w:r>
        <w:rPr>
          <w:rFonts w:hint="eastAsia"/>
          <w:bCs/>
          <w:sz w:val="20"/>
          <w:szCs w:val="20"/>
        </w:rPr>
        <w:t>5-6</w:t>
      </w:r>
      <w:r>
        <w:rPr>
          <w:rFonts w:hint="eastAsia"/>
          <w:bCs/>
          <w:sz w:val="20"/>
          <w:szCs w:val="20"/>
        </w:rPr>
        <w:t>篇例文及练习部分构成，每篇例文又由写法要点、相关语句和练习组成。</w:t>
      </w:r>
    </w:p>
    <w:p w:rsidR="00C84C04" w:rsidRDefault="00C84C04" w:rsidP="00C84C04">
      <w:pPr>
        <w:snapToGrid w:val="0"/>
        <w:spacing w:line="288" w:lineRule="auto"/>
        <w:rPr>
          <w:bCs/>
          <w:sz w:val="20"/>
          <w:szCs w:val="20"/>
        </w:rPr>
      </w:pPr>
    </w:p>
    <w:tbl>
      <w:tblPr>
        <w:tblW w:w="8444" w:type="dxa"/>
        <w:jc w:val="center"/>
        <w:tblLayout w:type="fixed"/>
        <w:tblLook w:val="0000" w:firstRow="0" w:lastRow="0" w:firstColumn="0" w:lastColumn="0" w:noHBand="0" w:noVBand="0"/>
      </w:tblPr>
      <w:tblGrid>
        <w:gridCol w:w="390"/>
        <w:gridCol w:w="429"/>
        <w:gridCol w:w="430"/>
        <w:gridCol w:w="1717"/>
        <w:gridCol w:w="3292"/>
        <w:gridCol w:w="2186"/>
      </w:tblGrid>
      <w:tr w:rsidR="00AD7D72" w:rsidRPr="008E13CE" w:rsidTr="00985CC8">
        <w:trPr>
          <w:trHeight w:val="22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lastRenderedPageBreak/>
              <w:t>单元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8E13C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8E13CE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教学难点</w:t>
            </w:r>
          </w:p>
        </w:tc>
      </w:tr>
      <w:tr w:rsidR="00AD7D72" w:rsidRPr="008E13CE" w:rsidTr="00985CC8">
        <w:trPr>
          <w:trHeight w:val="27"/>
          <w:jc w:val="center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Pr="008E13CE" w:rsidRDefault="008E13CE" w:rsidP="008E13CE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Pr="008E13CE" w:rsidRDefault="008E13CE" w:rsidP="008E13CE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8E13CE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8E13CE" w:rsidP="008E13CE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AD7D72" w:rsidRPr="008E13CE" w:rsidTr="00985CC8">
        <w:trPr>
          <w:trHeight w:val="322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985CC8" w:rsidP="00985CC8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13F" w:rsidRDefault="00D6713F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D6713F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985CC8">
            <w:pPr>
              <w:widowControl/>
              <w:ind w:firstLineChars="200" w:firstLine="4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D6713F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例文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985CC8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985CC8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F73244" w:rsidP="00F7324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F73244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能够使用日语语言处理商务活动中的常规业务，能用中日文双语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Default="008E13CE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D6713F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985CC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掌握例文的格式，写法。会模仿例文的格式写一篇同类别的商务文书。</w:t>
            </w:r>
          </w:p>
          <w:p w:rsidR="00D6713F" w:rsidRPr="008E13CE" w:rsidRDefault="00D6713F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D7D72" w:rsidRPr="008E13CE" w:rsidTr="00985CC8">
        <w:trPr>
          <w:trHeight w:val="9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3CE" w:rsidRPr="008E13CE" w:rsidRDefault="00985CC8" w:rsidP="00985CC8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F070C7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4C6C22">
            <w:pPr>
              <w:snapToGrid w:val="0"/>
              <w:spacing w:line="288" w:lineRule="auto"/>
              <w:ind w:firstLineChars="50" w:firstLine="1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13F" w:rsidRDefault="00D6713F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D6713F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D6713F" w:rsidP="00985CC8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D6713F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写法要点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8E13CE" w:rsidRPr="008E13CE" w:rsidRDefault="00F73244" w:rsidP="00F73244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F73244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教师讲授</w:t>
            </w: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外贸相关知识，结合课本的各类商务信函、文件，让学生实际操练写法</w:t>
            </w: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3CE" w:rsidRDefault="008E13CE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D6713F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985CC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理解该商务文书的书写目的，关键和注意点。</w:t>
            </w:r>
          </w:p>
          <w:p w:rsidR="00D6713F" w:rsidRDefault="00D6713F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Pr="008E13CE" w:rsidRDefault="00F070C7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85CC8" w:rsidRPr="008E13CE" w:rsidTr="00985CC8">
        <w:trPr>
          <w:trHeight w:val="279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CC8" w:rsidRDefault="00985CC8" w:rsidP="008E13CE">
            <w:pPr>
              <w:widowControl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985CC8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  <w:p w:rsidR="00985CC8" w:rsidRPr="008E13CE" w:rsidRDefault="00985CC8" w:rsidP="008E13CE">
            <w:pPr>
              <w:widowControl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985CC8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D6713F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  <w:lang w:eastAsia="ja-JP"/>
              </w:rPr>
              <w:t>相关语句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F73244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F73244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教师讲授外贸相关知识，结合课本的各类商务信函、文件，让学生实际操练</w:t>
            </w:r>
          </w:p>
          <w:p w:rsidR="00985CC8" w:rsidRPr="008E13CE" w:rsidRDefault="00985CC8" w:rsidP="00F73244">
            <w:pPr>
              <w:widowControl/>
              <w:ind w:firstLineChars="400" w:firstLine="8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CC8" w:rsidRDefault="00985CC8" w:rsidP="00A941D1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了解该商务文书中可能出现的语句，会举一反三加以运用。</w:t>
            </w:r>
          </w:p>
        </w:tc>
      </w:tr>
      <w:tr w:rsidR="00985CC8" w:rsidRPr="008E13CE" w:rsidTr="00985CC8">
        <w:trPr>
          <w:trHeight w:val="224"/>
          <w:jc w:val="center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CC8" w:rsidRPr="008E13CE" w:rsidRDefault="00985CC8" w:rsidP="00985CC8">
            <w:pPr>
              <w:widowControl/>
              <w:ind w:firstLineChars="100" w:firstLine="200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F070C7" w:rsidRDefault="00F070C7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8E13CE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985CC8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Default="00985CC8" w:rsidP="00985CC8">
            <w:pPr>
              <w:widowControl/>
              <w:ind w:firstLineChars="100" w:firstLine="2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985CC8">
            <w:pPr>
              <w:widowControl/>
              <w:ind w:firstLineChars="150" w:firstLine="300"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985CC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  <w:lang w:eastAsia="ja-JP"/>
              </w:rPr>
              <w:t>练习组成</w:t>
            </w:r>
          </w:p>
        </w:tc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244" w:rsidRDefault="00F73244" w:rsidP="00F73244">
            <w:pPr>
              <w:widowControl/>
              <w:jc w:val="left"/>
              <w:rPr>
                <w:rFonts w:ascii="宋体" w:eastAsia="宋体" w:hAnsi="宋体" w:cs="Times New Roman"/>
                <w:bCs/>
                <w:sz w:val="20"/>
                <w:szCs w:val="20"/>
              </w:rPr>
            </w:pPr>
          </w:p>
          <w:p w:rsidR="00985CC8" w:rsidRDefault="00F73244" w:rsidP="008E13CE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  <w:r w:rsidRPr="00F73244"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通过课上</w:t>
            </w:r>
            <w:r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知识点的讲解和课后作业的实际操练，使学生具备书写商务文书的能力</w:t>
            </w:r>
          </w:p>
          <w:p w:rsidR="00F070C7" w:rsidRPr="008E13CE" w:rsidRDefault="00F070C7" w:rsidP="008E13CE">
            <w:pPr>
              <w:widowControl/>
              <w:jc w:val="left"/>
              <w:rPr>
                <w:rFonts w:ascii="宋体" w:eastAsia="宋体" w:hAnsi="宋体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CC8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</w:p>
          <w:p w:rsidR="00985CC8" w:rsidRPr="008E13CE" w:rsidRDefault="00985CC8" w:rsidP="008E13CE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985CC8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通过练习考查本课知识掌握情况。</w:t>
            </w:r>
          </w:p>
        </w:tc>
      </w:tr>
    </w:tbl>
    <w:p w:rsidR="00D6713F" w:rsidRDefault="00D6713F" w:rsidP="00C84C0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8E13CE" w:rsidRDefault="008E13CE" w:rsidP="00C84C04">
      <w:pPr>
        <w:snapToGrid w:val="0"/>
        <w:spacing w:line="288" w:lineRule="auto"/>
        <w:ind w:right="26"/>
        <w:rPr>
          <w:sz w:val="20"/>
          <w:szCs w:val="20"/>
        </w:rPr>
      </w:pPr>
    </w:p>
    <w:p w:rsidR="004C635A" w:rsidRPr="008E13CE" w:rsidRDefault="004C635A" w:rsidP="00C84C04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闭卷考试</w:t>
            </w:r>
          </w:p>
        </w:tc>
        <w:tc>
          <w:tcPr>
            <w:tcW w:w="184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84C04" w:rsidRDefault="00632FC8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C84C04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84C04" w:rsidTr="00B951F7">
        <w:tc>
          <w:tcPr>
            <w:tcW w:w="1809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84C04" w:rsidRDefault="00C84C04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84C04" w:rsidRDefault="00632FC8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C84C0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632FC8" w:rsidTr="00B951F7">
        <w:tc>
          <w:tcPr>
            <w:tcW w:w="1809" w:type="dxa"/>
            <w:shd w:val="clear" w:color="auto" w:fill="auto"/>
          </w:tcPr>
          <w:p w:rsidR="00632FC8" w:rsidRDefault="00632FC8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 w:rsidR="0093571F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32FC8" w:rsidRDefault="0093571F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632FC8" w:rsidRDefault="00632FC8" w:rsidP="0096376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32FC8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84C04" w:rsidRDefault="00C84C04" w:rsidP="00C84C0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9F30DF" w:rsidRDefault="00963768" w:rsidP="009F30DF">
      <w:pPr>
        <w:snapToGrid w:val="0"/>
        <w:spacing w:line="288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撰写人：章培新</w:t>
      </w:r>
      <w:r w:rsidR="009F30DF">
        <w:rPr>
          <w:rFonts w:hint="eastAsia"/>
          <w:sz w:val="28"/>
          <w:szCs w:val="28"/>
        </w:rPr>
        <w:t xml:space="preserve">     </w:t>
      </w:r>
      <w:r w:rsidR="00C84C04">
        <w:rPr>
          <w:rFonts w:hint="eastAsia"/>
          <w:sz w:val="28"/>
          <w:szCs w:val="28"/>
        </w:rPr>
        <w:tab/>
      </w:r>
      <w:r w:rsidR="00C84C04">
        <w:rPr>
          <w:rFonts w:hint="eastAsia"/>
          <w:sz w:val="28"/>
          <w:szCs w:val="28"/>
        </w:rPr>
        <w:t>系主任审核签名：</w:t>
      </w:r>
      <w:r w:rsidR="00523EA8">
        <w:rPr>
          <w:rFonts w:hint="eastAsia"/>
          <w:sz w:val="28"/>
          <w:szCs w:val="28"/>
        </w:rPr>
        <w:t xml:space="preserve"> </w:t>
      </w:r>
      <w:r w:rsidR="009F30DF" w:rsidRPr="009F30DF">
        <w:rPr>
          <w:rFonts w:ascii="Calibri" w:eastAsia="宋体" w:hAnsi="Calibri" w:cs="Times New Roman"/>
          <w:noProof/>
        </w:rPr>
        <w:drawing>
          <wp:inline distT="0" distB="0" distL="0" distR="0" wp14:anchorId="5FCEA5AE" wp14:editId="15B6FF65">
            <wp:extent cx="1600200" cy="581025"/>
            <wp:effectExtent l="0" t="0" r="0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EA8">
        <w:rPr>
          <w:rFonts w:hint="eastAsia"/>
          <w:sz w:val="28"/>
          <w:szCs w:val="28"/>
        </w:rPr>
        <w:t xml:space="preserve">           </w:t>
      </w:r>
    </w:p>
    <w:p w:rsidR="00680EB8" w:rsidRDefault="00C84C04" w:rsidP="009F30DF">
      <w:pPr>
        <w:snapToGrid w:val="0"/>
        <w:spacing w:line="288" w:lineRule="auto"/>
        <w:ind w:firstLineChars="1550" w:firstLine="4340"/>
      </w:pPr>
      <w:r>
        <w:rPr>
          <w:rFonts w:hint="eastAsia"/>
          <w:sz w:val="28"/>
          <w:szCs w:val="28"/>
        </w:rPr>
        <w:t>审核时间：</w:t>
      </w:r>
      <w:r w:rsidR="009F30DF">
        <w:rPr>
          <w:rFonts w:hint="eastAsia"/>
          <w:sz w:val="28"/>
          <w:szCs w:val="28"/>
        </w:rPr>
        <w:t>202</w:t>
      </w:r>
      <w:r w:rsidR="00391E0F">
        <w:rPr>
          <w:rFonts w:hint="eastAsia"/>
          <w:sz w:val="28"/>
          <w:szCs w:val="28"/>
        </w:rPr>
        <w:t>2</w:t>
      </w:r>
      <w:r w:rsidR="009F30DF">
        <w:rPr>
          <w:rFonts w:hint="eastAsia"/>
          <w:sz w:val="28"/>
          <w:szCs w:val="28"/>
        </w:rPr>
        <w:t>.</w:t>
      </w:r>
      <w:r w:rsidR="00276CC7">
        <w:rPr>
          <w:sz w:val="28"/>
          <w:szCs w:val="28"/>
        </w:rPr>
        <w:t>9.</w:t>
      </w:r>
      <w:bookmarkStart w:id="1" w:name="_GoBack"/>
      <w:bookmarkEnd w:id="1"/>
      <w:r w:rsidR="009F30DF">
        <w:rPr>
          <w:rFonts w:hint="eastAsia"/>
          <w:sz w:val="28"/>
          <w:szCs w:val="28"/>
        </w:rPr>
        <w:t>1</w:t>
      </w:r>
      <w:r w:rsidR="00276CC7">
        <w:rPr>
          <w:sz w:val="28"/>
          <w:szCs w:val="28"/>
        </w:rPr>
        <w:t>0</w:t>
      </w:r>
    </w:p>
    <w:sectPr w:rsidR="00680EB8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D7" w:rsidRDefault="004218D7" w:rsidP="007E0D92">
      <w:r>
        <w:separator/>
      </w:r>
    </w:p>
  </w:endnote>
  <w:endnote w:type="continuationSeparator" w:id="0">
    <w:p w:rsidR="004218D7" w:rsidRDefault="004218D7" w:rsidP="007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D7" w:rsidRDefault="004218D7" w:rsidP="007E0D92">
      <w:r>
        <w:separator/>
      </w:r>
    </w:p>
  </w:footnote>
  <w:footnote w:type="continuationSeparator" w:id="0">
    <w:p w:rsidR="004218D7" w:rsidRDefault="004218D7" w:rsidP="007E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 w15:restartNumberingAfterBreak="0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749"/>
    <w:rsid w:val="000137D9"/>
    <w:rsid w:val="00015087"/>
    <w:rsid w:val="000F017C"/>
    <w:rsid w:val="00114D6A"/>
    <w:rsid w:val="00130B0F"/>
    <w:rsid w:val="001607FB"/>
    <w:rsid w:val="001766EE"/>
    <w:rsid w:val="0018424C"/>
    <w:rsid w:val="001873A6"/>
    <w:rsid w:val="00194EEF"/>
    <w:rsid w:val="001A1DAA"/>
    <w:rsid w:val="001B2998"/>
    <w:rsid w:val="001C10EE"/>
    <w:rsid w:val="001D0310"/>
    <w:rsid w:val="001D0D84"/>
    <w:rsid w:val="001F2FA5"/>
    <w:rsid w:val="00216961"/>
    <w:rsid w:val="0027174A"/>
    <w:rsid w:val="00272A65"/>
    <w:rsid w:val="00276CC7"/>
    <w:rsid w:val="002A3F11"/>
    <w:rsid w:val="002D504B"/>
    <w:rsid w:val="002D7B54"/>
    <w:rsid w:val="00340A17"/>
    <w:rsid w:val="003772F1"/>
    <w:rsid w:val="0037771E"/>
    <w:rsid w:val="00377A75"/>
    <w:rsid w:val="00380577"/>
    <w:rsid w:val="00391E0F"/>
    <w:rsid w:val="003A3FFC"/>
    <w:rsid w:val="003A63EF"/>
    <w:rsid w:val="003B76DC"/>
    <w:rsid w:val="003C2C4C"/>
    <w:rsid w:val="003D0AB6"/>
    <w:rsid w:val="003F16AE"/>
    <w:rsid w:val="00416C1A"/>
    <w:rsid w:val="004218D7"/>
    <w:rsid w:val="004303D2"/>
    <w:rsid w:val="00447669"/>
    <w:rsid w:val="00485039"/>
    <w:rsid w:val="004C635A"/>
    <w:rsid w:val="004C6C22"/>
    <w:rsid w:val="00503A6F"/>
    <w:rsid w:val="00523EA8"/>
    <w:rsid w:val="005B1E1D"/>
    <w:rsid w:val="005B3E0A"/>
    <w:rsid w:val="005D53DE"/>
    <w:rsid w:val="00632FC8"/>
    <w:rsid w:val="00636B11"/>
    <w:rsid w:val="00680CAC"/>
    <w:rsid w:val="00680EB8"/>
    <w:rsid w:val="006B539D"/>
    <w:rsid w:val="006D346B"/>
    <w:rsid w:val="006D64E3"/>
    <w:rsid w:val="006E0098"/>
    <w:rsid w:val="006E2BC9"/>
    <w:rsid w:val="007E0D92"/>
    <w:rsid w:val="007F75FB"/>
    <w:rsid w:val="008133FC"/>
    <w:rsid w:val="00836008"/>
    <w:rsid w:val="008561B1"/>
    <w:rsid w:val="00866BEA"/>
    <w:rsid w:val="008A4685"/>
    <w:rsid w:val="008B0C19"/>
    <w:rsid w:val="008E0BB1"/>
    <w:rsid w:val="008E13CE"/>
    <w:rsid w:val="008E5D3D"/>
    <w:rsid w:val="0093571F"/>
    <w:rsid w:val="00941839"/>
    <w:rsid w:val="00963768"/>
    <w:rsid w:val="00985CC8"/>
    <w:rsid w:val="009B0A4A"/>
    <w:rsid w:val="009B5FF1"/>
    <w:rsid w:val="009D1130"/>
    <w:rsid w:val="009D7DAC"/>
    <w:rsid w:val="009F30DF"/>
    <w:rsid w:val="009F6041"/>
    <w:rsid w:val="00A01F2B"/>
    <w:rsid w:val="00A10AEF"/>
    <w:rsid w:val="00A409C1"/>
    <w:rsid w:val="00A421C6"/>
    <w:rsid w:val="00A46AE1"/>
    <w:rsid w:val="00A874C2"/>
    <w:rsid w:val="00AA3DB5"/>
    <w:rsid w:val="00AD7D72"/>
    <w:rsid w:val="00AE0E94"/>
    <w:rsid w:val="00B64D0C"/>
    <w:rsid w:val="00BD56E8"/>
    <w:rsid w:val="00BE3736"/>
    <w:rsid w:val="00BF2721"/>
    <w:rsid w:val="00C067DD"/>
    <w:rsid w:val="00C17FE6"/>
    <w:rsid w:val="00C55567"/>
    <w:rsid w:val="00C63FD8"/>
    <w:rsid w:val="00C8387B"/>
    <w:rsid w:val="00C84C04"/>
    <w:rsid w:val="00CB5D57"/>
    <w:rsid w:val="00CD6FD9"/>
    <w:rsid w:val="00D20AB5"/>
    <w:rsid w:val="00D41851"/>
    <w:rsid w:val="00D6713F"/>
    <w:rsid w:val="00DB3395"/>
    <w:rsid w:val="00DC7DB5"/>
    <w:rsid w:val="00DD7EBA"/>
    <w:rsid w:val="00DE2B85"/>
    <w:rsid w:val="00E21D51"/>
    <w:rsid w:val="00E529D8"/>
    <w:rsid w:val="00E62480"/>
    <w:rsid w:val="00E76385"/>
    <w:rsid w:val="00E7702E"/>
    <w:rsid w:val="00E93612"/>
    <w:rsid w:val="00F064B1"/>
    <w:rsid w:val="00F070C7"/>
    <w:rsid w:val="00F22967"/>
    <w:rsid w:val="00F73244"/>
    <w:rsid w:val="00F903AC"/>
    <w:rsid w:val="00F94D88"/>
    <w:rsid w:val="00FE1749"/>
    <w:rsid w:val="00FE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C9666"/>
  <w15:docId w15:val="{DE4E2AC8-AFEC-41C5-9D1A-7214D67D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72F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772F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E0D9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E0D92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mazon.cn/%E6%96%B0%E6%97%A5%E8%AF%AD%E4%BC%9A%E8%AF%9D%E5%95%86%E5%8A%A1%E7%AF%87-%E7%9B%AE%E9%BB%91%E7%9C%9F%E5%AE%9E/dp/B004NP1EIA/ref=sr_1_2?ie=UTF8&amp;qid=1357139484&amp;sr=8-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DFCE-C791-4830-B995-30D623F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101</cp:revision>
  <dcterms:created xsi:type="dcterms:W3CDTF">2019-04-02T00:48:00Z</dcterms:created>
  <dcterms:modified xsi:type="dcterms:W3CDTF">2022-09-16T14:17:00Z</dcterms:modified>
</cp:coreProperties>
</file>